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70895" w14:textId="2A9FD903" w:rsidR="00FD2C8D" w:rsidRPr="007A5E01" w:rsidRDefault="004B18B6" w:rsidP="00FD18F7">
      <w:pPr>
        <w:spacing w:after="0" w:line="240" w:lineRule="auto"/>
        <w:rPr>
          <w:sz w:val="18"/>
          <w:szCs w:val="18"/>
        </w:rPr>
      </w:pPr>
      <w:r w:rsidRPr="007A5E01">
        <w:rPr>
          <w:noProof/>
          <w:sz w:val="18"/>
          <w:szCs w:val="18"/>
          <w:lang w:val="en-GB" w:eastAsia="en-GB"/>
        </w:rPr>
        <w:drawing>
          <wp:anchor distT="0" distB="0" distL="114300" distR="114300" simplePos="0" relativeHeight="251658240" behindDoc="0" locked="0" layoutInCell="1" allowOverlap="1" wp14:anchorId="7F7D3B0F" wp14:editId="3BCE12A4">
            <wp:simplePos x="0" y="0"/>
            <wp:positionH relativeFrom="column">
              <wp:posOffset>-689811</wp:posOffset>
            </wp:positionH>
            <wp:positionV relativeFrom="paragraph">
              <wp:posOffset>-689812</wp:posOffset>
            </wp:positionV>
            <wp:extent cx="1517904" cy="10332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F_Logo_CMYK.png"/>
                    <pic:cNvPicPr/>
                  </pic:nvPicPr>
                  <pic:blipFill>
                    <a:blip r:embed="rId8">
                      <a:extLst>
                        <a:ext uri="{28A0092B-C50C-407E-A947-70E740481C1C}">
                          <a14:useLocalDpi xmlns:a14="http://schemas.microsoft.com/office/drawing/2010/main" val="0"/>
                        </a:ext>
                      </a:extLst>
                    </a:blip>
                    <a:stretch>
                      <a:fillRect/>
                    </a:stretch>
                  </pic:blipFill>
                  <pic:spPr>
                    <a:xfrm>
                      <a:off x="0" y="0"/>
                      <a:ext cx="1517904" cy="1033272"/>
                    </a:xfrm>
                    <a:prstGeom prst="rect">
                      <a:avLst/>
                    </a:prstGeom>
                  </pic:spPr>
                </pic:pic>
              </a:graphicData>
            </a:graphic>
            <wp14:sizeRelH relativeFrom="page">
              <wp14:pctWidth>0</wp14:pctWidth>
            </wp14:sizeRelH>
            <wp14:sizeRelV relativeFrom="topMargin">
              <wp14:pctHeight>0</wp14:pctHeight>
            </wp14:sizeRelV>
          </wp:anchor>
        </w:drawing>
      </w:r>
      <w:r w:rsidR="009128C7" w:rsidRPr="007A5E01">
        <w:rPr>
          <w:sz w:val="18"/>
          <w:szCs w:val="18"/>
        </w:rPr>
        <w:t xml:space="preserve">  </w:t>
      </w:r>
    </w:p>
    <w:p w14:paraId="7445F1C9" w14:textId="77777777" w:rsidR="00EC26F7" w:rsidRPr="007A5E01" w:rsidRDefault="00EC26F7" w:rsidP="00FD18F7">
      <w:pPr>
        <w:pStyle w:val="NoSpacing"/>
        <w:rPr>
          <w:b/>
          <w:iCs/>
          <w:sz w:val="18"/>
          <w:szCs w:val="18"/>
        </w:rPr>
      </w:pPr>
    </w:p>
    <w:p w14:paraId="4D961852" w14:textId="5C24188E" w:rsidR="00BB75A5" w:rsidRPr="007A5E01" w:rsidRDefault="00655444" w:rsidP="00FD18F7">
      <w:pPr>
        <w:pStyle w:val="NoSpacing"/>
        <w:jc w:val="center"/>
        <w:rPr>
          <w:b/>
          <w:iCs/>
          <w:sz w:val="18"/>
          <w:szCs w:val="18"/>
        </w:rPr>
      </w:pPr>
      <w:r w:rsidRPr="007A5E01">
        <w:rPr>
          <w:b/>
          <w:iCs/>
          <w:sz w:val="18"/>
          <w:szCs w:val="18"/>
        </w:rPr>
        <w:t>BEGA KWA BEGA</w:t>
      </w:r>
    </w:p>
    <w:p w14:paraId="304128B4" w14:textId="5EE18E19" w:rsidR="00FD2C8D" w:rsidRPr="007A5E01" w:rsidRDefault="00B822E9" w:rsidP="00FD18F7">
      <w:pPr>
        <w:pStyle w:val="NoSpacing"/>
        <w:jc w:val="center"/>
        <w:rPr>
          <w:b/>
          <w:sz w:val="18"/>
          <w:szCs w:val="18"/>
        </w:rPr>
      </w:pPr>
      <w:r w:rsidRPr="007A5E01">
        <w:rPr>
          <w:b/>
          <w:sz w:val="18"/>
          <w:szCs w:val="18"/>
        </w:rPr>
        <w:t>Annual Report</w:t>
      </w:r>
    </w:p>
    <w:p w14:paraId="0E153764" w14:textId="3B682DD3" w:rsidR="00B822E9" w:rsidRPr="007A5E01" w:rsidRDefault="005E4961" w:rsidP="00FD18F7">
      <w:pPr>
        <w:pStyle w:val="NoSpacing"/>
        <w:jc w:val="center"/>
        <w:rPr>
          <w:b/>
          <w:sz w:val="18"/>
          <w:szCs w:val="18"/>
        </w:rPr>
      </w:pPr>
      <w:r w:rsidRPr="007A5E01">
        <w:rPr>
          <w:b/>
          <w:sz w:val="18"/>
          <w:szCs w:val="18"/>
        </w:rPr>
        <w:t>1</w:t>
      </w:r>
      <w:r w:rsidRPr="007A5E01">
        <w:rPr>
          <w:b/>
          <w:sz w:val="18"/>
          <w:szCs w:val="18"/>
          <w:vertAlign w:val="superscript"/>
        </w:rPr>
        <w:t>st</w:t>
      </w:r>
      <w:r w:rsidRPr="007A5E01">
        <w:rPr>
          <w:b/>
          <w:sz w:val="18"/>
          <w:szCs w:val="18"/>
        </w:rPr>
        <w:t xml:space="preserve"> July</w:t>
      </w:r>
      <w:r w:rsidR="00FD18F7" w:rsidRPr="007A5E01">
        <w:rPr>
          <w:b/>
          <w:sz w:val="18"/>
          <w:szCs w:val="18"/>
        </w:rPr>
        <w:t xml:space="preserve"> 2015 – 30</w:t>
      </w:r>
      <w:r w:rsidR="00FD18F7" w:rsidRPr="007A5E01">
        <w:rPr>
          <w:b/>
          <w:sz w:val="18"/>
          <w:szCs w:val="18"/>
          <w:vertAlign w:val="superscript"/>
        </w:rPr>
        <w:t>th</w:t>
      </w:r>
      <w:r w:rsidR="00FD18F7" w:rsidRPr="007A5E01">
        <w:rPr>
          <w:b/>
          <w:sz w:val="18"/>
          <w:szCs w:val="18"/>
        </w:rPr>
        <w:t xml:space="preserve"> June 2017</w:t>
      </w:r>
    </w:p>
    <w:p w14:paraId="18C7FEA2" w14:textId="6B96A723" w:rsidR="00BB75A5" w:rsidRPr="007A5E01" w:rsidRDefault="00BB75A5" w:rsidP="00FD18F7">
      <w:pPr>
        <w:pStyle w:val="NoSpacing"/>
        <w:jc w:val="center"/>
        <w:rPr>
          <w:b/>
          <w:sz w:val="18"/>
          <w:szCs w:val="18"/>
        </w:rPr>
      </w:pPr>
      <w:r w:rsidRPr="007A5E01">
        <w:rPr>
          <w:b/>
          <w:sz w:val="18"/>
          <w:szCs w:val="18"/>
        </w:rPr>
        <w:t>Date of submission</w:t>
      </w:r>
      <w:r w:rsidR="0063254C" w:rsidRPr="007A5E01">
        <w:rPr>
          <w:b/>
          <w:sz w:val="18"/>
          <w:szCs w:val="18"/>
        </w:rPr>
        <w:t>: 16</w:t>
      </w:r>
      <w:r w:rsidR="0063254C" w:rsidRPr="007A5E01">
        <w:rPr>
          <w:b/>
          <w:sz w:val="18"/>
          <w:szCs w:val="18"/>
          <w:vertAlign w:val="superscript"/>
        </w:rPr>
        <w:t>th</w:t>
      </w:r>
      <w:r w:rsidR="0063254C" w:rsidRPr="007A5E01">
        <w:rPr>
          <w:b/>
          <w:sz w:val="18"/>
          <w:szCs w:val="18"/>
        </w:rPr>
        <w:t>/08/2017</w:t>
      </w:r>
    </w:p>
    <w:p w14:paraId="7124CE6A" w14:textId="77777777" w:rsidR="007800A5" w:rsidRPr="007A5E01" w:rsidRDefault="007800A5" w:rsidP="00FD18F7">
      <w:pPr>
        <w:spacing w:after="0" w:line="240" w:lineRule="auto"/>
        <w:rPr>
          <w:rFonts w:cs="Cambria"/>
          <w:b/>
          <w:color w:val="000000"/>
          <w:sz w:val="18"/>
          <w:szCs w:val="18"/>
        </w:rPr>
      </w:pPr>
    </w:p>
    <w:p w14:paraId="2C0FAA2D" w14:textId="77777777" w:rsidR="007800A5" w:rsidRPr="007A5E01" w:rsidRDefault="007800A5" w:rsidP="00FD18F7">
      <w:pPr>
        <w:spacing w:after="0" w:line="240" w:lineRule="auto"/>
        <w:rPr>
          <w:b/>
          <w:sz w:val="18"/>
          <w:szCs w:val="18"/>
        </w:rPr>
      </w:pPr>
      <w:r w:rsidRPr="007A5E01">
        <w:rPr>
          <w:rFonts w:cs="Cambria"/>
          <w:b/>
          <w:color w:val="000000"/>
          <w:sz w:val="18"/>
          <w:szCs w:val="18"/>
        </w:rPr>
        <w:t>SUMMARY TABLE</w:t>
      </w:r>
    </w:p>
    <w:tbl>
      <w:tblPr>
        <w:tblStyle w:val="TableGridLight1"/>
        <w:tblW w:w="0" w:type="auto"/>
        <w:tblLook w:val="04A0" w:firstRow="1" w:lastRow="0" w:firstColumn="1" w:lastColumn="0" w:noHBand="0" w:noVBand="1"/>
      </w:tblPr>
      <w:tblGrid>
        <w:gridCol w:w="2538"/>
        <w:gridCol w:w="6547"/>
      </w:tblGrid>
      <w:tr w:rsidR="007800A5" w:rsidRPr="00A53FF1" w14:paraId="2F3DA9B6" w14:textId="77777777" w:rsidTr="00EE7CB3">
        <w:tc>
          <w:tcPr>
            <w:tcW w:w="2538" w:type="dxa"/>
          </w:tcPr>
          <w:p w14:paraId="700048F3" w14:textId="77777777" w:rsidR="007800A5" w:rsidRPr="00A53FF1" w:rsidRDefault="007800A5" w:rsidP="00FD18F7">
            <w:r w:rsidRPr="00A53FF1">
              <w:t>Community/Village:</w:t>
            </w:r>
          </w:p>
        </w:tc>
        <w:tc>
          <w:tcPr>
            <w:tcW w:w="6547" w:type="dxa"/>
          </w:tcPr>
          <w:p w14:paraId="55FB92DA" w14:textId="22F17491" w:rsidR="007800A5" w:rsidRPr="00A53FF1" w:rsidRDefault="00276F74" w:rsidP="00FD18F7">
            <w:r w:rsidRPr="00A53FF1">
              <w:t>Kamuli, Wagaba, Kabagezi and Namagera</w:t>
            </w:r>
          </w:p>
        </w:tc>
      </w:tr>
      <w:tr w:rsidR="007800A5" w:rsidRPr="00A53FF1" w14:paraId="40AA9709" w14:textId="77777777" w:rsidTr="00EE7CB3">
        <w:tc>
          <w:tcPr>
            <w:tcW w:w="2538" w:type="dxa"/>
          </w:tcPr>
          <w:p w14:paraId="6BA46FE6" w14:textId="77777777" w:rsidR="007800A5" w:rsidRPr="00A53FF1" w:rsidRDefault="007800A5" w:rsidP="00FD18F7">
            <w:r w:rsidRPr="00A53FF1">
              <w:t>County/Province:</w:t>
            </w:r>
          </w:p>
        </w:tc>
        <w:tc>
          <w:tcPr>
            <w:tcW w:w="6547" w:type="dxa"/>
          </w:tcPr>
          <w:p w14:paraId="1E65C105" w14:textId="63ED4979" w:rsidR="007800A5" w:rsidRPr="00A53FF1" w:rsidRDefault="006C3CB4" w:rsidP="00FD18F7">
            <w:r w:rsidRPr="00A53FF1">
              <w:t>Busiro C</w:t>
            </w:r>
            <w:r w:rsidR="00655444" w:rsidRPr="00A53FF1">
              <w:t>ounty</w:t>
            </w:r>
          </w:p>
        </w:tc>
      </w:tr>
      <w:tr w:rsidR="007800A5" w:rsidRPr="00A53FF1" w14:paraId="74E1D763" w14:textId="77777777" w:rsidTr="00EE7CB3">
        <w:tc>
          <w:tcPr>
            <w:tcW w:w="2538" w:type="dxa"/>
          </w:tcPr>
          <w:p w14:paraId="6B711347" w14:textId="77777777" w:rsidR="007800A5" w:rsidRPr="00A53FF1" w:rsidRDefault="007800A5" w:rsidP="00FD18F7">
            <w:r w:rsidRPr="00A53FF1">
              <w:t>District/Region:</w:t>
            </w:r>
          </w:p>
        </w:tc>
        <w:tc>
          <w:tcPr>
            <w:tcW w:w="6547" w:type="dxa"/>
          </w:tcPr>
          <w:p w14:paraId="6BFD70EB" w14:textId="54C409F0" w:rsidR="007800A5" w:rsidRPr="00A53FF1" w:rsidRDefault="00276F74" w:rsidP="00FD18F7">
            <w:r w:rsidRPr="00A53FF1">
              <w:t>Wakiso</w:t>
            </w:r>
          </w:p>
        </w:tc>
      </w:tr>
      <w:tr w:rsidR="007800A5" w:rsidRPr="00A53FF1" w14:paraId="03903770" w14:textId="77777777" w:rsidTr="00EE7CB3">
        <w:tc>
          <w:tcPr>
            <w:tcW w:w="2538" w:type="dxa"/>
          </w:tcPr>
          <w:p w14:paraId="1710E016" w14:textId="77777777" w:rsidR="007800A5" w:rsidRPr="00A53FF1" w:rsidRDefault="007800A5" w:rsidP="00FD18F7">
            <w:r w:rsidRPr="00A53FF1">
              <w:t># of direct participants</w:t>
            </w:r>
            <w:r w:rsidRPr="00A53FF1">
              <w:rPr>
                <w:vertAlign w:val="superscript"/>
              </w:rPr>
              <w:t>*</w:t>
            </w:r>
          </w:p>
        </w:tc>
        <w:tc>
          <w:tcPr>
            <w:tcW w:w="6547" w:type="dxa"/>
          </w:tcPr>
          <w:p w14:paraId="7D716DDA" w14:textId="3068AF23" w:rsidR="007800A5" w:rsidRPr="00A53FF1" w:rsidRDefault="00F44977" w:rsidP="00FD18F7">
            <w:r w:rsidRPr="00A53FF1">
              <w:t>5374</w:t>
            </w:r>
          </w:p>
        </w:tc>
      </w:tr>
      <w:tr w:rsidR="007800A5" w:rsidRPr="00A53FF1" w14:paraId="677AE24B" w14:textId="77777777" w:rsidTr="00EE7CB3">
        <w:tc>
          <w:tcPr>
            <w:tcW w:w="2538" w:type="dxa"/>
          </w:tcPr>
          <w:p w14:paraId="4EAB8540" w14:textId="77777777" w:rsidR="007800A5" w:rsidRPr="00A53FF1" w:rsidRDefault="007800A5" w:rsidP="00FD18F7">
            <w:r w:rsidRPr="00A53FF1">
              <w:t># of households</w:t>
            </w:r>
            <w:r w:rsidRPr="00A53FF1">
              <w:rPr>
                <w:vertAlign w:val="superscript"/>
              </w:rPr>
              <w:t>*</w:t>
            </w:r>
          </w:p>
        </w:tc>
        <w:tc>
          <w:tcPr>
            <w:tcW w:w="6547" w:type="dxa"/>
          </w:tcPr>
          <w:p w14:paraId="2523BF9E" w14:textId="43F32E0E" w:rsidR="007800A5" w:rsidRPr="00A53FF1" w:rsidRDefault="00503061" w:rsidP="00FD18F7">
            <w:r w:rsidRPr="00A53FF1">
              <w:t>3283</w:t>
            </w:r>
          </w:p>
        </w:tc>
      </w:tr>
      <w:tr w:rsidR="007800A5" w:rsidRPr="00A53FF1" w14:paraId="7141415F" w14:textId="77777777" w:rsidTr="00EE7CB3">
        <w:trPr>
          <w:trHeight w:val="539"/>
        </w:trPr>
        <w:tc>
          <w:tcPr>
            <w:tcW w:w="2538" w:type="dxa"/>
          </w:tcPr>
          <w:p w14:paraId="7048458A" w14:textId="77777777" w:rsidR="007800A5" w:rsidRPr="00A53FF1" w:rsidRDefault="007800A5" w:rsidP="00FD18F7">
            <w:r w:rsidRPr="00A53FF1">
              <w:t># of total beneficiaries (includes participants and members of household who also benefit)</w:t>
            </w:r>
            <w:r w:rsidRPr="00A53FF1">
              <w:rPr>
                <w:vertAlign w:val="superscript"/>
              </w:rPr>
              <w:t>*</w:t>
            </w:r>
            <w:r w:rsidRPr="00A53FF1">
              <w:t xml:space="preserve"> </w:t>
            </w:r>
          </w:p>
        </w:tc>
        <w:tc>
          <w:tcPr>
            <w:tcW w:w="6547" w:type="dxa"/>
          </w:tcPr>
          <w:p w14:paraId="1FA0A75C" w14:textId="2D2A95B3" w:rsidR="007800A5" w:rsidRPr="00A53FF1" w:rsidRDefault="00655444" w:rsidP="00FD18F7">
            <w:r w:rsidRPr="00A53FF1">
              <w:t>16, 4</w:t>
            </w:r>
            <w:r w:rsidR="002F6451" w:rsidRPr="00A53FF1">
              <w:t xml:space="preserve">15 </w:t>
            </w:r>
          </w:p>
        </w:tc>
      </w:tr>
      <w:tr w:rsidR="007800A5" w:rsidRPr="00A53FF1" w14:paraId="7F90F7D8" w14:textId="77777777" w:rsidTr="00EE7CB3">
        <w:tc>
          <w:tcPr>
            <w:tcW w:w="2538" w:type="dxa"/>
          </w:tcPr>
          <w:p w14:paraId="6F75C841" w14:textId="77777777" w:rsidR="007800A5" w:rsidRPr="00A53FF1" w:rsidRDefault="007800A5" w:rsidP="00FD18F7">
            <w:r w:rsidRPr="00A53FF1">
              <w:t>Current community situation/problems:</w:t>
            </w:r>
          </w:p>
        </w:tc>
        <w:tc>
          <w:tcPr>
            <w:tcW w:w="6547" w:type="dxa"/>
          </w:tcPr>
          <w:p w14:paraId="618B6053" w14:textId="0956A8EF" w:rsidR="00472B45" w:rsidRPr="00A53FF1" w:rsidRDefault="002F6451" w:rsidP="00FD18F7">
            <w:pPr>
              <w:jc w:val="both"/>
              <w:rPr>
                <w:rFonts w:eastAsia="Calibri" w:cs="Calibri"/>
              </w:rPr>
            </w:pPr>
            <w:r w:rsidRPr="00A53FF1">
              <w:rPr>
                <w:rFonts w:eastAsia="Calibri" w:cs="Calibri"/>
              </w:rPr>
              <w:t xml:space="preserve">Increased </w:t>
            </w:r>
            <w:r w:rsidRPr="00A53FF1">
              <w:t>knowledge</w:t>
            </w:r>
            <w:r w:rsidR="00472B45" w:rsidRPr="00A53FF1">
              <w:t xml:space="preserve"> about traditional medicinal plants</w:t>
            </w:r>
            <w:r w:rsidRPr="00A53FF1">
              <w:rPr>
                <w:rFonts w:eastAsia="Calibri" w:cs="Times New Roman"/>
              </w:rPr>
              <w:t>, improved knowledge on</w:t>
            </w:r>
            <w:r w:rsidR="00472B45" w:rsidRPr="00A53FF1">
              <w:rPr>
                <w:rFonts w:eastAsia="Calibri" w:cs="Times New Roman"/>
              </w:rPr>
              <w:t xml:space="preserve"> nutrition</w:t>
            </w:r>
            <w:r w:rsidRPr="00A53FF1">
              <w:rPr>
                <w:rFonts w:eastAsia="Calibri" w:cs="Times New Roman"/>
              </w:rPr>
              <w:t>,</w:t>
            </w:r>
            <w:r w:rsidR="00B3128D" w:rsidRPr="00A53FF1">
              <w:rPr>
                <w:rFonts w:eastAsia="Calibri" w:cs="Times New Roman"/>
              </w:rPr>
              <w:t xml:space="preserve"> health,</w:t>
            </w:r>
            <w:r w:rsidRPr="00A53FF1">
              <w:rPr>
                <w:rFonts w:eastAsia="Calibri" w:cs="Times New Roman"/>
              </w:rPr>
              <w:t xml:space="preserve"> hygiene</w:t>
            </w:r>
            <w:r w:rsidR="00472B45" w:rsidRPr="00A53FF1">
              <w:rPr>
                <w:rFonts w:eastAsia="Calibri" w:cs="Times New Roman"/>
              </w:rPr>
              <w:t xml:space="preserve">, </w:t>
            </w:r>
            <w:r w:rsidR="00472B45" w:rsidRPr="00A53FF1">
              <w:rPr>
                <w:rFonts w:eastAsia="Calibri" w:cs="Calibri"/>
              </w:rPr>
              <w:t>environmental man</w:t>
            </w:r>
            <w:r w:rsidRPr="00A53FF1">
              <w:rPr>
                <w:rFonts w:eastAsia="Calibri" w:cs="Calibri"/>
              </w:rPr>
              <w:t>agement practices.</w:t>
            </w:r>
          </w:p>
          <w:p w14:paraId="6801B406" w14:textId="1D73BCEF" w:rsidR="002F6451" w:rsidRPr="00A53FF1" w:rsidRDefault="002F6451" w:rsidP="00FD18F7">
            <w:pPr>
              <w:jc w:val="both"/>
              <w:rPr>
                <w:rFonts w:eastAsia="Calibri" w:cs="Times New Roman"/>
              </w:rPr>
            </w:pPr>
            <w:r w:rsidRPr="00A53FF1">
              <w:rPr>
                <w:rFonts w:eastAsia="Calibri" w:cs="Times New Roman"/>
              </w:rPr>
              <w:t>Good farming techniques and awareness, improved seeds and food availability and variety.</w:t>
            </w:r>
            <w:r w:rsidR="00B3128D" w:rsidRPr="00A53FF1">
              <w:rPr>
                <w:rFonts w:eastAsia="Calibri" w:cs="Times New Roman"/>
              </w:rPr>
              <w:t xml:space="preserve"> Increased access to safe and clean water.</w:t>
            </w:r>
          </w:p>
          <w:p w14:paraId="7B15AF9A" w14:textId="0140FF83" w:rsidR="00B3128D" w:rsidRPr="00A53FF1" w:rsidRDefault="00B3128D" w:rsidP="00FD18F7">
            <w:pPr>
              <w:jc w:val="both"/>
              <w:rPr>
                <w:rFonts w:eastAsia="Calibri" w:cs="Times New Roman"/>
              </w:rPr>
            </w:pPr>
            <w:r w:rsidRPr="00A53FF1">
              <w:t>Improved nutritional status of individuals &amp; improved hygiene &amp; sanitation, production of income generating food products.</w:t>
            </w:r>
          </w:p>
          <w:p w14:paraId="1A1AE28D" w14:textId="77777777" w:rsidR="002F6451" w:rsidRPr="00A53FF1" w:rsidRDefault="002F6451" w:rsidP="00FD18F7">
            <w:pPr>
              <w:jc w:val="both"/>
              <w:rPr>
                <w:rFonts w:eastAsia="Calibri" w:cs="Calibri"/>
              </w:rPr>
            </w:pPr>
          </w:p>
          <w:p w14:paraId="2ED6CEE7" w14:textId="33530CFB" w:rsidR="002F6451" w:rsidRPr="00A53FF1" w:rsidRDefault="002F6451" w:rsidP="00FD18F7">
            <w:pPr>
              <w:jc w:val="both"/>
              <w:rPr>
                <w:rFonts w:eastAsia="Calibri" w:cs="Calibri"/>
              </w:rPr>
            </w:pPr>
            <w:r w:rsidRPr="00A53FF1">
              <w:rPr>
                <w:rFonts w:eastAsia="Calibri" w:cs="Calibri"/>
              </w:rPr>
              <w:t xml:space="preserve">Nonetheless there is still </w:t>
            </w:r>
            <w:r w:rsidR="00B3128D" w:rsidRPr="00A53FF1">
              <w:rPr>
                <w:rFonts w:eastAsia="Calibri" w:cs="Calibri"/>
              </w:rPr>
              <w:t>l</w:t>
            </w:r>
            <w:r w:rsidRPr="00A53FF1">
              <w:rPr>
                <w:rFonts w:eastAsia="Calibri" w:cs="Calibri"/>
              </w:rPr>
              <w:t>ack of health facilities, dwindling government support to health</w:t>
            </w:r>
            <w:r w:rsidR="00B3128D" w:rsidRPr="00A53FF1">
              <w:rPr>
                <w:rFonts w:eastAsia="Calibri" w:cs="Calibri"/>
              </w:rPr>
              <w:t>, costly</w:t>
            </w:r>
            <w:r w:rsidRPr="00A53FF1">
              <w:t xml:space="preserve"> medical care</w:t>
            </w:r>
            <w:r w:rsidRPr="00A53FF1">
              <w:rPr>
                <w:rFonts w:eastAsia="Calibri" w:cs="Calibri"/>
              </w:rPr>
              <w:t>, no reliable source of income</w:t>
            </w:r>
            <w:r w:rsidR="00B3128D" w:rsidRPr="00A53FF1">
              <w:rPr>
                <w:rFonts w:eastAsia="Calibri" w:cs="Calibri"/>
              </w:rPr>
              <w:t xml:space="preserve"> for most people</w:t>
            </w:r>
            <w:r w:rsidRPr="00A53FF1">
              <w:rPr>
                <w:rFonts w:eastAsia="Calibri" w:cs="Calibri"/>
              </w:rPr>
              <w:t>, low levels of education, costly agricultural inputs,</w:t>
            </w:r>
            <w:r w:rsidR="00B3128D" w:rsidRPr="00A53FF1">
              <w:rPr>
                <w:rFonts w:eastAsia="Calibri" w:cs="Calibri"/>
              </w:rPr>
              <w:t xml:space="preserve"> and lack of market information.</w:t>
            </w:r>
          </w:p>
          <w:p w14:paraId="14905170" w14:textId="5E659BC5" w:rsidR="007800A5" w:rsidRPr="00A53FF1" w:rsidRDefault="007800A5" w:rsidP="00FD18F7">
            <w:pPr>
              <w:jc w:val="both"/>
            </w:pPr>
          </w:p>
        </w:tc>
      </w:tr>
      <w:tr w:rsidR="007800A5" w:rsidRPr="00A53FF1" w14:paraId="363BC0FB" w14:textId="77777777" w:rsidTr="00EE7CB3">
        <w:tc>
          <w:tcPr>
            <w:tcW w:w="2538" w:type="dxa"/>
          </w:tcPr>
          <w:p w14:paraId="77812894" w14:textId="1471FE10" w:rsidR="007800A5" w:rsidRPr="00A53FF1" w:rsidRDefault="007800A5" w:rsidP="00FD18F7">
            <w:r w:rsidRPr="00A53FF1">
              <w:t>Project components:</w:t>
            </w:r>
          </w:p>
        </w:tc>
        <w:tc>
          <w:tcPr>
            <w:tcW w:w="6547" w:type="dxa"/>
          </w:tcPr>
          <w:p w14:paraId="30FEB392" w14:textId="500ED11C" w:rsidR="007800A5" w:rsidRPr="00A53FF1" w:rsidRDefault="00276F74" w:rsidP="00FD18F7">
            <w:r w:rsidRPr="00A53FF1">
              <w:t>A</w:t>
            </w:r>
            <w:r w:rsidR="006C3CB4" w:rsidRPr="00A53FF1">
              <w:t>griculture, Nutrition, Health, Water, Income G</w:t>
            </w:r>
            <w:r w:rsidRPr="00A53FF1">
              <w:t>eneration</w:t>
            </w:r>
            <w:r w:rsidR="006C3CB4" w:rsidRPr="00A53FF1">
              <w:t>, Education</w:t>
            </w:r>
            <w:r w:rsidRPr="00A53FF1">
              <w:t>.</w:t>
            </w:r>
          </w:p>
        </w:tc>
      </w:tr>
      <w:tr w:rsidR="00FD18F7" w:rsidRPr="00A53FF1" w14:paraId="45AF0A90" w14:textId="77777777" w:rsidTr="00EE7CB3">
        <w:tc>
          <w:tcPr>
            <w:tcW w:w="2538" w:type="dxa"/>
          </w:tcPr>
          <w:p w14:paraId="2D6727F7" w14:textId="77777777" w:rsidR="007800A5" w:rsidRPr="00A53FF1" w:rsidRDefault="007800A5" w:rsidP="00FD18F7">
            <w:r w:rsidRPr="00A53FF1">
              <w:t>Total Grant Award:</w:t>
            </w:r>
          </w:p>
        </w:tc>
        <w:tc>
          <w:tcPr>
            <w:tcW w:w="6547" w:type="dxa"/>
          </w:tcPr>
          <w:p w14:paraId="6974ECD8" w14:textId="4BD7BBCC" w:rsidR="007800A5" w:rsidRPr="00A53FF1" w:rsidRDefault="00FD18F7" w:rsidP="00FD18F7">
            <w:r w:rsidRPr="00A53FF1">
              <w:t>107,918</w:t>
            </w:r>
          </w:p>
        </w:tc>
      </w:tr>
    </w:tbl>
    <w:p w14:paraId="673505F6" w14:textId="77777777" w:rsidR="007800A5" w:rsidRPr="00A53FF1" w:rsidRDefault="007800A5" w:rsidP="00FD18F7">
      <w:pPr>
        <w:pStyle w:val="NoSpacing"/>
      </w:pPr>
      <w:r w:rsidRPr="00A53FF1">
        <w:rPr>
          <w:b/>
        </w:rPr>
        <w:t>*</w:t>
      </w:r>
      <w:r w:rsidRPr="00A53FF1">
        <w:t xml:space="preserve">For people or households involved in more than one project, please only count them once. </w:t>
      </w:r>
    </w:p>
    <w:p w14:paraId="60DA951A" w14:textId="77777777" w:rsidR="00135B7F" w:rsidRPr="00A53FF1" w:rsidRDefault="00135B7F" w:rsidP="00FD18F7">
      <w:pPr>
        <w:pStyle w:val="NoSpacing"/>
        <w:rPr>
          <w:b/>
        </w:rPr>
      </w:pPr>
    </w:p>
    <w:p w14:paraId="56BA9682" w14:textId="77777777" w:rsidR="00195526" w:rsidRPr="00A53FF1" w:rsidRDefault="00195526" w:rsidP="00FD18F7">
      <w:pPr>
        <w:pStyle w:val="NoSpacing"/>
        <w:rPr>
          <w:b/>
        </w:rPr>
      </w:pPr>
      <w:r w:rsidRPr="00A53FF1">
        <w:rPr>
          <w:b/>
        </w:rPr>
        <w:t>EXECUTIVE SUMMARY</w:t>
      </w:r>
    </w:p>
    <w:p w14:paraId="28476A02" w14:textId="23D224A9" w:rsidR="00195526" w:rsidRPr="00A53FF1" w:rsidRDefault="00195526" w:rsidP="00FD18F7">
      <w:pPr>
        <w:spacing w:after="0" w:line="240" w:lineRule="auto"/>
        <w:rPr>
          <w:b/>
        </w:rPr>
      </w:pPr>
      <w:r w:rsidRPr="00A53FF1">
        <w:rPr>
          <w:b/>
        </w:rPr>
        <w:t xml:space="preserve">½ page description of major achievements, any key </w:t>
      </w:r>
      <w:r w:rsidR="00C71DFA" w:rsidRPr="00A53FF1">
        <w:rPr>
          <w:b/>
        </w:rPr>
        <w:t>learning</w:t>
      </w:r>
      <w:r w:rsidRPr="00A53FF1">
        <w:rPr>
          <w:b/>
        </w:rPr>
        <w:t>, and any challenges of the quarter.</w:t>
      </w:r>
    </w:p>
    <w:p w14:paraId="7C2F4D90" w14:textId="195F458C" w:rsidR="00195526" w:rsidRPr="00A53FF1" w:rsidRDefault="002B2DBA" w:rsidP="00FD18F7">
      <w:pPr>
        <w:spacing w:after="0" w:line="240" w:lineRule="auto"/>
        <w:jc w:val="both"/>
      </w:pPr>
      <w:r w:rsidRPr="00A53FF1">
        <w:t>This report marks the end of a two year project</w:t>
      </w:r>
      <w:r w:rsidR="00C71DFA" w:rsidRPr="00A53FF1">
        <w:rPr>
          <w:rFonts w:eastAsia="Times New Roman" w:cs="Times New Roman"/>
        </w:rPr>
        <w:t xml:space="preserve"> on Water and Nutrition for Health and Self-Sufficiency in Uganda supported by Vibra</w:t>
      </w:r>
      <w:r w:rsidR="006C3CB4" w:rsidRPr="00A53FF1">
        <w:rPr>
          <w:rFonts w:eastAsia="Times New Roman" w:cs="Times New Roman"/>
        </w:rPr>
        <w:t>n</w:t>
      </w:r>
      <w:r w:rsidR="00C71DFA" w:rsidRPr="00A53FF1">
        <w:rPr>
          <w:rFonts w:eastAsia="Times New Roman" w:cs="Times New Roman"/>
        </w:rPr>
        <w:t xml:space="preserve">t Village Foundation (VVF). The project was </w:t>
      </w:r>
      <w:r w:rsidRPr="00A53FF1">
        <w:t>implemented in</w:t>
      </w:r>
      <w:r w:rsidR="00C71DFA" w:rsidRPr="00A53FF1">
        <w:t xml:space="preserve"> </w:t>
      </w:r>
      <w:r w:rsidRPr="00A53FF1">
        <w:t>4 villages</w:t>
      </w:r>
      <w:r w:rsidR="00C71DFA" w:rsidRPr="00A53FF1">
        <w:t xml:space="preserve"> of Kamuli, Wagaba, Kabagezi and Namagera that are </w:t>
      </w:r>
      <w:r w:rsidR="00CE6660" w:rsidRPr="00A53FF1">
        <w:t>located</w:t>
      </w:r>
      <w:r w:rsidR="006C3CB4" w:rsidRPr="00A53FF1">
        <w:t xml:space="preserve"> in Kakiri Sub County, Wakiso D</w:t>
      </w:r>
      <w:r w:rsidR="00C71DFA" w:rsidRPr="00A53FF1">
        <w:t xml:space="preserve">istrict, in central Uganda. </w:t>
      </w:r>
      <w:r w:rsidRPr="00A53FF1">
        <w:t xml:space="preserve"> </w:t>
      </w:r>
    </w:p>
    <w:p w14:paraId="65A0A9F1" w14:textId="77777777" w:rsidR="00C71DFA" w:rsidRPr="00A53FF1" w:rsidRDefault="00C71DFA" w:rsidP="00FD18F7">
      <w:pPr>
        <w:spacing w:after="0" w:line="240" w:lineRule="auto"/>
        <w:jc w:val="both"/>
      </w:pPr>
    </w:p>
    <w:p w14:paraId="364B8894" w14:textId="7344C0DA" w:rsidR="004421B2" w:rsidRPr="00A53FF1" w:rsidRDefault="00CE6660" w:rsidP="008107B8">
      <w:pPr>
        <w:jc w:val="both"/>
      </w:pPr>
      <w:r w:rsidRPr="00A53FF1">
        <w:rPr>
          <w:rFonts w:eastAsia="Calibri" w:cs="Times New Roman"/>
        </w:rPr>
        <w:t>Residents of these villages are subsist</w:t>
      </w:r>
      <w:r w:rsidR="00FD18F7" w:rsidRPr="00A53FF1">
        <w:rPr>
          <w:rFonts w:eastAsia="Calibri" w:cs="Times New Roman"/>
        </w:rPr>
        <w:t>ence</w:t>
      </w:r>
      <w:r w:rsidRPr="00A53FF1">
        <w:rPr>
          <w:rFonts w:eastAsia="Calibri" w:cs="Times New Roman"/>
        </w:rPr>
        <w:t xml:space="preserve"> farmers</w:t>
      </w:r>
      <w:r w:rsidR="006328D4" w:rsidRPr="00A53FF1">
        <w:rPr>
          <w:rFonts w:eastAsia="Calibri" w:cs="Times New Roman"/>
        </w:rPr>
        <w:t xml:space="preserve"> with low levels of education, no reliable source of income and </w:t>
      </w:r>
      <w:r w:rsidR="004421B2" w:rsidRPr="00A53FF1">
        <w:rPr>
          <w:rFonts w:eastAsia="Calibri" w:cs="Times New Roman"/>
        </w:rPr>
        <w:t>depend</w:t>
      </w:r>
      <w:r w:rsidRPr="00A53FF1">
        <w:rPr>
          <w:rFonts w:eastAsia="Calibri" w:cs="Times New Roman"/>
        </w:rPr>
        <w:t xml:space="preserve"> </w:t>
      </w:r>
      <w:r w:rsidR="006C3CB4" w:rsidRPr="00A53FF1">
        <w:rPr>
          <w:rFonts w:eastAsia="Calibri" w:cs="Times New Roman"/>
        </w:rPr>
        <w:t xml:space="preserve">on </w:t>
      </w:r>
      <w:r w:rsidRPr="00A53FF1">
        <w:rPr>
          <w:rFonts w:eastAsia="Calibri" w:cs="Times New Roman"/>
        </w:rPr>
        <w:t>produce from the</w:t>
      </w:r>
      <w:r w:rsidR="0080087F" w:rsidRPr="00A53FF1">
        <w:rPr>
          <w:rFonts w:eastAsia="Calibri" w:cs="Times New Roman"/>
        </w:rPr>
        <w:t xml:space="preserve">ir land to feed their families which </w:t>
      </w:r>
      <w:r w:rsidR="00F70008" w:rsidRPr="00A53FF1">
        <w:rPr>
          <w:rFonts w:eastAsia="Calibri" w:cs="Times New Roman"/>
        </w:rPr>
        <w:t xml:space="preserve">was </w:t>
      </w:r>
      <w:r w:rsidR="009E027A" w:rsidRPr="00A53FF1">
        <w:rPr>
          <w:rFonts w:eastAsia="Times New Roman" w:cs="Times New Roman"/>
        </w:rPr>
        <w:t>insufficient and unbalanced</w:t>
      </w:r>
      <w:r w:rsidR="00F858F9" w:rsidRPr="00A53FF1">
        <w:rPr>
          <w:rFonts w:eastAsia="Times New Roman" w:cs="Times New Roman"/>
        </w:rPr>
        <w:t xml:space="preserve"> leading to widespread malnutrition</w:t>
      </w:r>
      <w:r w:rsidR="009E027A" w:rsidRPr="00A53FF1">
        <w:rPr>
          <w:rFonts w:eastAsia="Times New Roman" w:cs="Times New Roman"/>
        </w:rPr>
        <w:t>.</w:t>
      </w:r>
      <w:r w:rsidR="00F858F9" w:rsidRPr="00A53FF1">
        <w:rPr>
          <w:rFonts w:eastAsia="Times New Roman" w:cs="Times New Roman"/>
        </w:rPr>
        <w:t xml:space="preserve"> </w:t>
      </w:r>
      <w:r w:rsidR="009E027A" w:rsidRPr="00A53FF1">
        <w:rPr>
          <w:rFonts w:eastAsia="Times New Roman" w:cs="Times New Roman"/>
        </w:rPr>
        <w:t>Thi</w:t>
      </w:r>
      <w:r w:rsidR="0080087F" w:rsidRPr="00A53FF1">
        <w:rPr>
          <w:rFonts w:eastAsia="Calibri" w:cs="Times New Roman"/>
        </w:rPr>
        <w:t>s was attributed to</w:t>
      </w:r>
      <w:r w:rsidR="0080087F" w:rsidRPr="00A53FF1">
        <w:rPr>
          <w:rFonts w:cs="Times New Roman"/>
          <w:color w:val="000000"/>
        </w:rPr>
        <w:t xml:space="preserve"> poor farming practices, seasonal drought, </w:t>
      </w:r>
      <w:r w:rsidR="00F858F9" w:rsidRPr="00A53FF1">
        <w:rPr>
          <w:rFonts w:cs="Times New Roman"/>
          <w:color w:val="000000"/>
        </w:rPr>
        <w:t xml:space="preserve">poor quality seeds and </w:t>
      </w:r>
      <w:r w:rsidR="00F858F9" w:rsidRPr="00A53FF1">
        <w:rPr>
          <w:rFonts w:cs="Times New Roman"/>
        </w:rPr>
        <w:t xml:space="preserve">limited </w:t>
      </w:r>
      <w:r w:rsidR="006C3CB4" w:rsidRPr="00A53FF1">
        <w:rPr>
          <w:rFonts w:cs="Times New Roman"/>
        </w:rPr>
        <w:t xml:space="preserve">farm </w:t>
      </w:r>
      <w:r w:rsidR="00F858F9" w:rsidRPr="00A53FF1">
        <w:rPr>
          <w:rFonts w:cs="Times New Roman"/>
          <w:color w:val="000000"/>
        </w:rPr>
        <w:t>skills</w:t>
      </w:r>
      <w:r w:rsidR="00F858F9" w:rsidRPr="00A53FF1">
        <w:rPr>
          <w:rFonts w:eastAsia="Calibri" w:cs="Times New Roman"/>
        </w:rPr>
        <w:t>. Water</w:t>
      </w:r>
      <w:r w:rsidR="00C67AB6" w:rsidRPr="00A53FF1">
        <w:rPr>
          <w:rFonts w:eastAsia="Calibri" w:cs="Times New Roman"/>
        </w:rPr>
        <w:t xml:space="preserve"> was</w:t>
      </w:r>
      <w:r w:rsidRPr="00A53FF1">
        <w:rPr>
          <w:rFonts w:eastAsia="Calibri" w:cs="Times New Roman"/>
        </w:rPr>
        <w:t xml:space="preserve"> scarce and typically drawn from creeks and streams and shared with livestock. </w:t>
      </w:r>
      <w:r w:rsidR="00F858F9" w:rsidRPr="00A53FF1">
        <w:rPr>
          <w:rFonts w:eastAsia="Calibri" w:cs="Times New Roman"/>
        </w:rPr>
        <w:t>Coupled with the above challenges is la</w:t>
      </w:r>
      <w:r w:rsidR="00F858F9" w:rsidRPr="00A53FF1">
        <w:rPr>
          <w:rFonts w:eastAsia="Calibri" w:cs="Times New Roman"/>
          <w:color w:val="000000"/>
        </w:rPr>
        <w:t xml:space="preserve">ck of </w:t>
      </w:r>
      <w:r w:rsidR="006328D4" w:rsidRPr="00A53FF1">
        <w:rPr>
          <w:rFonts w:eastAsia="Calibri" w:cs="Times New Roman"/>
          <w:color w:val="000000"/>
        </w:rPr>
        <w:t xml:space="preserve">health facilities </w:t>
      </w:r>
      <w:r w:rsidR="00F858F9" w:rsidRPr="00A53FF1">
        <w:rPr>
          <w:rFonts w:eastAsia="Calibri" w:cs="Times New Roman"/>
          <w:color w:val="000000"/>
        </w:rPr>
        <w:t>and strong superstitious beliefs.</w:t>
      </w:r>
      <w:r w:rsidR="004421B2" w:rsidRPr="00A53FF1">
        <w:rPr>
          <w:rFonts w:eastAsia="Calibri" w:cs="Times New Roman"/>
          <w:color w:val="000000"/>
        </w:rPr>
        <w:t xml:space="preserve"> Against that background </w:t>
      </w:r>
      <w:r w:rsidR="006C3CB4" w:rsidRPr="00A53FF1">
        <w:rPr>
          <w:rFonts w:eastAsia="Calibri" w:cs="Times New Roman"/>
        </w:rPr>
        <w:t xml:space="preserve">the </w:t>
      </w:r>
      <w:r w:rsidR="00247050" w:rsidRPr="00A53FF1">
        <w:rPr>
          <w:rFonts w:eastAsia="Calibri" w:cs="Times New Roman"/>
          <w:color w:val="000000"/>
        </w:rPr>
        <w:t xml:space="preserve">purpose </w:t>
      </w:r>
      <w:r w:rsidR="004421B2" w:rsidRPr="00A53FF1">
        <w:rPr>
          <w:rFonts w:eastAsia="Calibri" w:cs="Times New Roman"/>
          <w:color w:val="000000"/>
        </w:rPr>
        <w:t xml:space="preserve">of this project </w:t>
      </w:r>
      <w:r w:rsidR="00247050" w:rsidRPr="00A53FF1">
        <w:rPr>
          <w:rFonts w:eastAsia="Calibri" w:cs="Times New Roman"/>
          <w:color w:val="000000"/>
        </w:rPr>
        <w:t>therefore is</w:t>
      </w:r>
      <w:r w:rsidR="004421B2" w:rsidRPr="00A53FF1">
        <w:rPr>
          <w:rFonts w:eastAsia="Calibri" w:cs="Times New Roman"/>
          <w:color w:val="000000"/>
        </w:rPr>
        <w:t>; t</w:t>
      </w:r>
      <w:r w:rsidR="004421B2" w:rsidRPr="00A53FF1">
        <w:rPr>
          <w:rFonts w:cs="Times New Roman"/>
        </w:rPr>
        <w:t xml:space="preserve">o enable residents </w:t>
      </w:r>
      <w:r w:rsidR="004421B2" w:rsidRPr="00A53FF1">
        <w:rPr>
          <w:rFonts w:cs="Times New Roman"/>
        </w:rPr>
        <w:lastRenderedPageBreak/>
        <w:t>produce enough quality food year round; reduce malnutrition</w:t>
      </w:r>
      <w:r w:rsidR="00C53454" w:rsidRPr="00A53FF1">
        <w:rPr>
          <w:rFonts w:cs="Times New Roman"/>
        </w:rPr>
        <w:t>, increase access to safe water and basic health services.</w:t>
      </w:r>
    </w:p>
    <w:p w14:paraId="59B9BF5E" w14:textId="7C456052" w:rsidR="00A22704" w:rsidRPr="00A53FF1" w:rsidRDefault="00C53454" w:rsidP="00A22704">
      <w:pPr>
        <w:autoSpaceDE w:val="0"/>
        <w:autoSpaceDN w:val="0"/>
        <w:adjustRightInd w:val="0"/>
        <w:spacing w:after="0" w:line="240" w:lineRule="auto"/>
        <w:jc w:val="both"/>
        <w:rPr>
          <w:rFonts w:cs="TimesNewRomanPS-BoldMT"/>
          <w:bCs/>
        </w:rPr>
      </w:pPr>
      <w:r w:rsidRPr="00A53FF1">
        <w:rPr>
          <w:rFonts w:cs="Times New Roman"/>
        </w:rPr>
        <w:t xml:space="preserve">The project which commenced in </w:t>
      </w:r>
      <w:r w:rsidR="005E4961" w:rsidRPr="00A53FF1">
        <w:rPr>
          <w:rFonts w:cs="Times New Roman"/>
        </w:rPr>
        <w:t>July</w:t>
      </w:r>
      <w:r w:rsidR="00B3128D" w:rsidRPr="00A53FF1">
        <w:rPr>
          <w:rFonts w:cs="Times New Roman"/>
          <w:color w:val="0000CC"/>
        </w:rPr>
        <w:t xml:space="preserve"> </w:t>
      </w:r>
      <w:r w:rsidRPr="00A53FF1">
        <w:rPr>
          <w:rFonts w:cs="Times New Roman"/>
        </w:rPr>
        <w:t>201</w:t>
      </w:r>
      <w:r w:rsidR="00B3128D" w:rsidRPr="00A53FF1">
        <w:rPr>
          <w:rFonts w:cs="Times New Roman"/>
        </w:rPr>
        <w:t>5</w:t>
      </w:r>
      <w:r w:rsidRPr="00A53FF1">
        <w:rPr>
          <w:rFonts w:cs="Times New Roman"/>
        </w:rPr>
        <w:t xml:space="preserve"> and ran </w:t>
      </w:r>
      <w:r w:rsidR="00263B35" w:rsidRPr="00A53FF1">
        <w:rPr>
          <w:rFonts w:cs="Times New Roman"/>
        </w:rPr>
        <w:t>up to</w:t>
      </w:r>
      <w:r w:rsidR="005E4961" w:rsidRPr="00A53FF1">
        <w:rPr>
          <w:rFonts w:cs="Times New Roman"/>
        </w:rPr>
        <w:t xml:space="preserve"> June</w:t>
      </w:r>
      <w:r w:rsidRPr="00A53FF1">
        <w:rPr>
          <w:rFonts w:cs="Times New Roman"/>
        </w:rPr>
        <w:t xml:space="preserve"> 2017</w:t>
      </w:r>
      <w:r w:rsidR="00263B35" w:rsidRPr="00A53FF1">
        <w:rPr>
          <w:rFonts w:cs="Times New Roman"/>
        </w:rPr>
        <w:t xml:space="preserve"> registered a number of achievements;</w:t>
      </w:r>
      <w:r w:rsidR="00F70008" w:rsidRPr="00A53FF1">
        <w:t xml:space="preserve"> with some of</w:t>
      </w:r>
      <w:r w:rsidR="00263B35" w:rsidRPr="00A53FF1">
        <w:t xml:space="preserve"> the main being: </w:t>
      </w:r>
      <w:r w:rsidR="00263B35" w:rsidRPr="00A53FF1">
        <w:rPr>
          <w:rFonts w:cs="Times New Roman"/>
        </w:rPr>
        <w:t xml:space="preserve"> opening up more land for food production</w:t>
      </w:r>
      <w:r w:rsidR="00B3128D" w:rsidRPr="00A53FF1">
        <w:rPr>
          <w:rFonts w:cs="Times New Roman"/>
        </w:rPr>
        <w:t>,</w:t>
      </w:r>
      <w:r w:rsidR="008D76FB" w:rsidRPr="00A53FF1">
        <w:rPr>
          <w:rFonts w:cs="Times New Roman"/>
        </w:rPr>
        <w:t xml:space="preserve"> 170 gardens have been started</w:t>
      </w:r>
      <w:r w:rsidR="0093784E" w:rsidRPr="00A53FF1">
        <w:rPr>
          <w:rFonts w:cs="Times New Roman"/>
        </w:rPr>
        <w:t xml:space="preserve">, </w:t>
      </w:r>
      <w:r w:rsidR="00263B35" w:rsidRPr="00A53FF1">
        <w:rPr>
          <w:rFonts w:cs="Times New Roman"/>
        </w:rPr>
        <w:t xml:space="preserve"> introduction of</w:t>
      </w:r>
      <w:r w:rsidR="00F70008" w:rsidRPr="00A53FF1">
        <w:rPr>
          <w:rFonts w:cs="Times New Roman"/>
        </w:rPr>
        <w:t xml:space="preserve"> over</w:t>
      </w:r>
      <w:r w:rsidR="00263B35" w:rsidRPr="00A53FF1">
        <w:rPr>
          <w:rFonts w:cs="Times New Roman"/>
        </w:rPr>
        <w:t xml:space="preserve"> </w:t>
      </w:r>
      <w:r w:rsidR="00A120E6" w:rsidRPr="00A53FF1">
        <w:rPr>
          <w:rFonts w:cs="Times New Roman"/>
        </w:rPr>
        <w:t xml:space="preserve">20 </w:t>
      </w:r>
      <w:r w:rsidR="00263B35" w:rsidRPr="00A53FF1">
        <w:rPr>
          <w:rFonts w:cs="Times New Roman"/>
        </w:rPr>
        <w:t>n</w:t>
      </w:r>
      <w:r w:rsidR="00A120E6" w:rsidRPr="00A53FF1">
        <w:rPr>
          <w:rFonts w:cs="Times New Roman"/>
        </w:rPr>
        <w:t>ew high yie</w:t>
      </w:r>
      <w:r w:rsidR="006E1CED" w:rsidRPr="00A53FF1">
        <w:rPr>
          <w:rFonts w:cs="Times New Roman"/>
        </w:rPr>
        <w:t>lding food varieties</w:t>
      </w:r>
      <w:r w:rsidR="0093784E" w:rsidRPr="00A53FF1">
        <w:rPr>
          <w:rFonts w:cs="Times New Roman"/>
        </w:rPr>
        <w:t>,</w:t>
      </w:r>
      <w:r w:rsidR="00730C3A" w:rsidRPr="00A53FF1">
        <w:rPr>
          <w:rFonts w:cs="Times New Roman"/>
        </w:rPr>
        <w:t xml:space="preserve"> </w:t>
      </w:r>
      <w:r w:rsidR="00263B35" w:rsidRPr="00A53FF1">
        <w:rPr>
          <w:rFonts w:cs="Times New Roman"/>
        </w:rPr>
        <w:t xml:space="preserve">domestication of </w:t>
      </w:r>
      <w:r w:rsidR="00840960" w:rsidRPr="00A53FF1">
        <w:rPr>
          <w:rFonts w:cs="Times New Roman"/>
        </w:rPr>
        <w:t xml:space="preserve">13 </w:t>
      </w:r>
      <w:r w:rsidR="00263B35" w:rsidRPr="00A53FF1">
        <w:rPr>
          <w:rFonts w:cs="Times New Roman"/>
        </w:rPr>
        <w:t xml:space="preserve">locally available </w:t>
      </w:r>
      <w:r w:rsidR="00F70008" w:rsidRPr="00A53FF1">
        <w:rPr>
          <w:rFonts w:cs="Times New Roman"/>
        </w:rPr>
        <w:t>biorationals</w:t>
      </w:r>
      <w:r w:rsidR="00263B35" w:rsidRPr="00A53FF1">
        <w:rPr>
          <w:rFonts w:cs="Times New Roman"/>
        </w:rPr>
        <w:t xml:space="preserve"> for pest and dise</w:t>
      </w:r>
      <w:r w:rsidR="0093784E" w:rsidRPr="00A53FF1">
        <w:rPr>
          <w:rFonts w:cs="Times New Roman"/>
        </w:rPr>
        <w:t>ase management,</w:t>
      </w:r>
      <w:r w:rsidR="00730C3A" w:rsidRPr="00A53FF1">
        <w:rPr>
          <w:rFonts w:cs="Times New Roman"/>
        </w:rPr>
        <w:t xml:space="preserve"> soil conservation</w:t>
      </w:r>
      <w:r w:rsidR="001236F4" w:rsidRPr="00A53FF1">
        <w:rPr>
          <w:rFonts w:cs="Times New Roman"/>
        </w:rPr>
        <w:t xml:space="preserve"> through nutrient recycling/composting</w:t>
      </w:r>
      <w:r w:rsidR="0093784E" w:rsidRPr="00A53FF1">
        <w:rPr>
          <w:rFonts w:cs="Times New Roman"/>
        </w:rPr>
        <w:t>,</w:t>
      </w:r>
      <w:r w:rsidR="00730C3A" w:rsidRPr="00A53FF1">
        <w:t xml:space="preserve"> enhancing </w:t>
      </w:r>
      <w:r w:rsidR="00840960" w:rsidRPr="00A53FF1">
        <w:t xml:space="preserve">skills of 78 </w:t>
      </w:r>
      <w:r w:rsidR="00730C3A" w:rsidRPr="00A53FF1">
        <w:t>teachers</w:t>
      </w:r>
      <w:r w:rsidR="001236F4" w:rsidRPr="00A53FF1">
        <w:t xml:space="preserve"> </w:t>
      </w:r>
      <w:r w:rsidR="00730C3A" w:rsidRPr="00A53FF1">
        <w:t>in</w:t>
      </w:r>
      <w:r w:rsidR="0093784E" w:rsidRPr="00A53FF1">
        <w:t xml:space="preserve"> teaching and</w:t>
      </w:r>
      <w:r w:rsidR="00730C3A" w:rsidRPr="00A53FF1">
        <w:t xml:space="preserve"> food production</w:t>
      </w:r>
      <w:r w:rsidR="0093784E" w:rsidRPr="00A53FF1">
        <w:t>,</w:t>
      </w:r>
      <w:r w:rsidR="00730C3A" w:rsidRPr="00A53FF1">
        <w:rPr>
          <w:rFonts w:eastAsia="Times New Roman" w:cs="Times New Roman"/>
        </w:rPr>
        <w:t xml:space="preserve"> </w:t>
      </w:r>
      <w:r w:rsidR="00840960" w:rsidRPr="00A53FF1">
        <w:rPr>
          <w:rFonts w:eastAsia="Times New Roman" w:cs="Times New Roman"/>
        </w:rPr>
        <w:t>construction of 4</w:t>
      </w:r>
      <w:r w:rsidR="001B587C" w:rsidRPr="00A53FF1">
        <w:rPr>
          <w:rFonts w:eastAsia="Times New Roman" w:cs="Times New Roman"/>
        </w:rPr>
        <w:t xml:space="preserve"> energy saving stoves to </w:t>
      </w:r>
      <w:r w:rsidR="00730C3A" w:rsidRPr="00A53FF1">
        <w:rPr>
          <w:rFonts w:eastAsia="Times New Roman" w:cs="Times New Roman"/>
        </w:rPr>
        <w:t>reduc</w:t>
      </w:r>
      <w:r w:rsidR="001B587C" w:rsidRPr="00A53FF1">
        <w:rPr>
          <w:rFonts w:eastAsia="Times New Roman" w:cs="Times New Roman"/>
        </w:rPr>
        <w:t xml:space="preserve">e </w:t>
      </w:r>
      <w:r w:rsidR="00730C3A" w:rsidRPr="00A53FF1">
        <w:rPr>
          <w:rFonts w:eastAsia="Times New Roman" w:cs="Times New Roman"/>
        </w:rPr>
        <w:t>environmental degradation and pol</w:t>
      </w:r>
      <w:r w:rsidR="0093784E" w:rsidRPr="00A53FF1">
        <w:rPr>
          <w:rFonts w:eastAsia="Times New Roman" w:cs="Times New Roman"/>
        </w:rPr>
        <w:t>lution,</w:t>
      </w:r>
      <w:r w:rsidR="001236F4" w:rsidRPr="00A53FF1">
        <w:rPr>
          <w:rFonts w:eastAsia="Times New Roman" w:cs="Times New Roman"/>
        </w:rPr>
        <w:t xml:space="preserve"> </w:t>
      </w:r>
      <w:r w:rsidR="001B587C" w:rsidRPr="00A53FF1">
        <w:rPr>
          <w:rFonts w:eastAsia="Times New Roman" w:cs="Times New Roman"/>
        </w:rPr>
        <w:t xml:space="preserve">drilling </w:t>
      </w:r>
      <w:r w:rsidR="00A219CE" w:rsidRPr="00A53FF1">
        <w:rPr>
          <w:rFonts w:eastAsia="Times New Roman" w:cs="Times New Roman"/>
        </w:rPr>
        <w:t xml:space="preserve">4 </w:t>
      </w:r>
      <w:r w:rsidR="001B587C" w:rsidRPr="00A53FF1">
        <w:rPr>
          <w:rFonts w:eastAsia="Times New Roman" w:cs="Times New Roman"/>
        </w:rPr>
        <w:t>boreholes</w:t>
      </w:r>
      <w:r w:rsidR="00A219CE" w:rsidRPr="00A53FF1">
        <w:rPr>
          <w:rFonts w:eastAsia="Times New Roman" w:cs="Times New Roman"/>
        </w:rPr>
        <w:t xml:space="preserve"> to increase </w:t>
      </w:r>
      <w:r w:rsidR="002C39D0" w:rsidRPr="00A53FF1">
        <w:rPr>
          <w:rFonts w:eastAsia="Times New Roman" w:cs="Times New Roman"/>
        </w:rPr>
        <w:t xml:space="preserve">access </w:t>
      </w:r>
      <w:r w:rsidR="00A219CE" w:rsidRPr="00A53FF1">
        <w:rPr>
          <w:rFonts w:eastAsia="Times New Roman" w:cs="Times New Roman"/>
        </w:rPr>
        <w:t>to safe water</w:t>
      </w:r>
      <w:r w:rsidR="0093784E" w:rsidRPr="00A53FF1">
        <w:rPr>
          <w:rFonts w:eastAsia="Times New Roman" w:cs="Times New Roman"/>
        </w:rPr>
        <w:t>,</w:t>
      </w:r>
      <w:r w:rsidR="001B587C" w:rsidRPr="00A53FF1">
        <w:rPr>
          <w:rFonts w:eastAsia="Times New Roman" w:cs="Times New Roman"/>
        </w:rPr>
        <w:t xml:space="preserve"> nutrition training and food demonstrations to </w:t>
      </w:r>
      <w:r w:rsidR="00A219CE" w:rsidRPr="00A53FF1">
        <w:rPr>
          <w:rFonts w:eastAsia="Times New Roman" w:cs="Times New Roman"/>
        </w:rPr>
        <w:t xml:space="preserve">over </w:t>
      </w:r>
      <w:r w:rsidR="009D54B5" w:rsidRPr="00A53FF1">
        <w:rPr>
          <w:rFonts w:eastAsia="Times New Roman" w:cs="Times New Roman"/>
        </w:rPr>
        <w:t>238</w:t>
      </w:r>
      <w:r w:rsidR="0093784E" w:rsidRPr="00A53FF1">
        <w:rPr>
          <w:rFonts w:eastAsia="Times New Roman" w:cs="Times New Roman"/>
        </w:rPr>
        <w:t>,</w:t>
      </w:r>
      <w:r w:rsidR="001236F4" w:rsidRPr="00A53FF1">
        <w:rPr>
          <w:rFonts w:eastAsia="Times New Roman" w:cs="Times New Roman"/>
        </w:rPr>
        <w:t xml:space="preserve"> </w:t>
      </w:r>
      <w:r w:rsidR="00C21850" w:rsidRPr="00A53FF1">
        <w:rPr>
          <w:rFonts w:eastAsia="Times New Roman" w:cs="Times New Roman"/>
        </w:rPr>
        <w:t>training in business management</w:t>
      </w:r>
      <w:r w:rsidR="009D54B5" w:rsidRPr="00A53FF1">
        <w:rPr>
          <w:rFonts w:eastAsia="Times New Roman" w:cs="Times New Roman"/>
        </w:rPr>
        <w:t>,</w:t>
      </w:r>
      <w:r w:rsidR="00C21850" w:rsidRPr="00A53FF1">
        <w:rPr>
          <w:rFonts w:eastAsia="Times New Roman" w:cs="Times New Roman"/>
        </w:rPr>
        <w:t xml:space="preserve"> provision of </w:t>
      </w:r>
      <w:r w:rsidR="006C3CB4" w:rsidRPr="00A53FF1">
        <w:rPr>
          <w:rFonts w:eastAsia="Times New Roman" w:cs="Times New Roman"/>
        </w:rPr>
        <w:t>business</w:t>
      </w:r>
      <w:r w:rsidR="006C3CB4" w:rsidRPr="00A53FF1">
        <w:rPr>
          <w:rFonts w:eastAsia="Times New Roman" w:cs="Times New Roman"/>
          <w:color w:val="FF0000"/>
        </w:rPr>
        <w:t xml:space="preserve"> </w:t>
      </w:r>
      <w:r w:rsidR="00FB72F4" w:rsidRPr="00A53FF1">
        <w:rPr>
          <w:rFonts w:eastAsia="Times New Roman" w:cs="Times New Roman"/>
        </w:rPr>
        <w:t>startup</w:t>
      </w:r>
      <w:r w:rsidR="00A724BE" w:rsidRPr="00A53FF1">
        <w:rPr>
          <w:rFonts w:eastAsia="Times New Roman" w:cs="Times New Roman"/>
        </w:rPr>
        <w:t xml:space="preserve"> </w:t>
      </w:r>
      <w:r w:rsidR="00FB72F4" w:rsidRPr="00A53FF1">
        <w:rPr>
          <w:rFonts w:eastAsia="Times New Roman" w:cs="Times New Roman"/>
        </w:rPr>
        <w:t xml:space="preserve">capital </w:t>
      </w:r>
      <w:r w:rsidR="00C21850" w:rsidRPr="00A53FF1">
        <w:rPr>
          <w:rFonts w:eastAsia="Times New Roman" w:cs="Times New Roman"/>
        </w:rPr>
        <w:t xml:space="preserve">to </w:t>
      </w:r>
      <w:r w:rsidR="00840960" w:rsidRPr="00A53FF1">
        <w:rPr>
          <w:rFonts w:eastAsia="Times New Roman" w:cs="Times New Roman"/>
        </w:rPr>
        <w:t xml:space="preserve">40 families to </w:t>
      </w:r>
      <w:r w:rsidR="00C21850" w:rsidRPr="00A53FF1">
        <w:rPr>
          <w:rFonts w:eastAsia="Times New Roman" w:cs="Times New Roman"/>
        </w:rPr>
        <w:t xml:space="preserve">boost </w:t>
      </w:r>
      <w:r w:rsidR="001236F4" w:rsidRPr="00A53FF1">
        <w:rPr>
          <w:rFonts w:eastAsia="Times New Roman" w:cs="Times New Roman"/>
        </w:rPr>
        <w:t xml:space="preserve">family income and </w:t>
      </w:r>
      <w:r w:rsidR="00C21850" w:rsidRPr="00A53FF1">
        <w:rPr>
          <w:rFonts w:eastAsia="Times New Roman" w:cs="Times New Roman"/>
        </w:rPr>
        <w:t>provision of mobile  health services fortnightly in each village. But like any other project it also had challenges</w:t>
      </w:r>
      <w:r w:rsidR="00A724BE" w:rsidRPr="00A53FF1">
        <w:rPr>
          <w:rFonts w:eastAsia="Times New Roman" w:cs="Times New Roman"/>
        </w:rPr>
        <w:t xml:space="preserve"> like</w:t>
      </w:r>
      <w:r w:rsidR="00A724BE" w:rsidRPr="00A53FF1">
        <w:rPr>
          <w:rFonts w:cs="Times New Roman"/>
        </w:rPr>
        <w:t xml:space="preserve"> high densities of pests especially during dry periods</w:t>
      </w:r>
      <w:r w:rsidR="0093784E" w:rsidRPr="00A53FF1">
        <w:rPr>
          <w:rFonts w:cs="Times New Roman"/>
        </w:rPr>
        <w:t>,</w:t>
      </w:r>
      <w:r w:rsidR="00A724BE" w:rsidRPr="00A53FF1">
        <w:rPr>
          <w:rFonts w:cs="Times New Roman"/>
        </w:rPr>
        <w:t xml:space="preserve"> inclination of farmers to usage of synthetic chemicals</w:t>
      </w:r>
      <w:r w:rsidR="0093784E" w:rsidRPr="00A53FF1">
        <w:rPr>
          <w:rFonts w:cs="Times New Roman"/>
        </w:rPr>
        <w:t xml:space="preserve"> for quick results,</w:t>
      </w:r>
      <w:r w:rsidR="00A724BE" w:rsidRPr="00A53FF1">
        <w:rPr>
          <w:rFonts w:cs="Times New Roman"/>
        </w:rPr>
        <w:t xml:space="preserve"> loitering animals and birds that destroy crops</w:t>
      </w:r>
      <w:r w:rsidR="0093784E" w:rsidRPr="00A53FF1">
        <w:rPr>
          <w:rFonts w:cs="Times New Roman"/>
        </w:rPr>
        <w:t>,</w:t>
      </w:r>
      <w:r w:rsidR="00A219CE" w:rsidRPr="00A53FF1">
        <w:rPr>
          <w:rFonts w:cs="Times New Roman"/>
        </w:rPr>
        <w:t xml:space="preserve"> irregular attendance</w:t>
      </w:r>
      <w:r w:rsidR="00F45E62" w:rsidRPr="00A53FF1">
        <w:rPr>
          <w:rFonts w:cs="Times New Roman"/>
        </w:rPr>
        <w:t xml:space="preserve"> and dropping out </w:t>
      </w:r>
      <w:r w:rsidR="00A219CE" w:rsidRPr="00A53FF1">
        <w:rPr>
          <w:rFonts w:cs="Times New Roman"/>
        </w:rPr>
        <w:t xml:space="preserve">some </w:t>
      </w:r>
      <w:r w:rsidR="00F45E62" w:rsidRPr="00A53FF1">
        <w:rPr>
          <w:rFonts w:cs="Times New Roman"/>
        </w:rPr>
        <w:t>participants,</w:t>
      </w:r>
      <w:r w:rsidR="00180D57" w:rsidRPr="00A53FF1">
        <w:rPr>
          <w:rFonts w:cs="Times New Roman"/>
        </w:rPr>
        <w:t xml:space="preserve"> </w:t>
      </w:r>
      <w:r w:rsidR="006E1CED" w:rsidRPr="00A53FF1">
        <w:t xml:space="preserve">failure by some to adopt to the expected standards and </w:t>
      </w:r>
      <w:r w:rsidR="00180D57" w:rsidRPr="00A53FF1">
        <w:rPr>
          <w:rFonts w:cs="Times New Roman"/>
        </w:rPr>
        <w:t xml:space="preserve">resistance by some men who </w:t>
      </w:r>
      <w:r w:rsidR="002C39D0" w:rsidRPr="00A53FF1">
        <w:rPr>
          <w:rFonts w:cs="Times New Roman"/>
        </w:rPr>
        <w:t xml:space="preserve">didn’t want </w:t>
      </w:r>
      <w:r w:rsidR="00180D57" w:rsidRPr="00A53FF1">
        <w:rPr>
          <w:rFonts w:cs="Times New Roman"/>
        </w:rPr>
        <w:t xml:space="preserve">their </w:t>
      </w:r>
      <w:r w:rsidR="000D0AF3" w:rsidRPr="00A53FF1">
        <w:t xml:space="preserve">spouses </w:t>
      </w:r>
      <w:r w:rsidR="00180D57" w:rsidRPr="00A53FF1">
        <w:t>to attend training</w:t>
      </w:r>
      <w:r w:rsidR="002C39D0" w:rsidRPr="00A53FF1">
        <w:t>s</w:t>
      </w:r>
      <w:r w:rsidR="00180D57" w:rsidRPr="00A53FF1">
        <w:t xml:space="preserve"> nor </w:t>
      </w:r>
      <w:r w:rsidR="002C39D0" w:rsidRPr="00A53FF1">
        <w:t xml:space="preserve">bring their </w:t>
      </w:r>
      <w:r w:rsidR="00F52CD4" w:rsidRPr="00A53FF1">
        <w:t xml:space="preserve">children </w:t>
      </w:r>
      <w:r w:rsidR="006E1CED" w:rsidRPr="00A53FF1">
        <w:t xml:space="preserve">for the feeding program. </w:t>
      </w:r>
      <w:r w:rsidR="00117F12" w:rsidRPr="00A53FF1">
        <w:t>From this challenge</w:t>
      </w:r>
      <w:r w:rsidR="006E1CED" w:rsidRPr="00A53FF1">
        <w:t xml:space="preserve"> we </w:t>
      </w:r>
      <w:r w:rsidR="00A277A6" w:rsidRPr="00A53FF1">
        <w:t xml:space="preserve">learnt that </w:t>
      </w:r>
      <w:r w:rsidR="00117F12" w:rsidRPr="00A53FF1">
        <w:t xml:space="preserve">women </w:t>
      </w:r>
      <w:r w:rsidR="00A277A6" w:rsidRPr="00A53FF1">
        <w:rPr>
          <w:rFonts w:cs="TimesNewRomanPS-BoldMT"/>
          <w:bCs/>
        </w:rPr>
        <w:t xml:space="preserve">need to </w:t>
      </w:r>
      <w:r w:rsidR="00117F12" w:rsidRPr="00A53FF1">
        <w:rPr>
          <w:rFonts w:cs="TimesNewRomanPS-BoldMT"/>
          <w:bCs/>
        </w:rPr>
        <w:t xml:space="preserve">be </w:t>
      </w:r>
      <w:r w:rsidR="00A277A6" w:rsidRPr="00A53FF1">
        <w:rPr>
          <w:rFonts w:cs="TimesNewRomanPS-BoldMT"/>
          <w:bCs/>
        </w:rPr>
        <w:t>empower</w:t>
      </w:r>
      <w:r w:rsidR="00117F12" w:rsidRPr="00A53FF1">
        <w:rPr>
          <w:rFonts w:cs="TimesNewRomanPS-BoldMT"/>
          <w:bCs/>
        </w:rPr>
        <w:t>ed</w:t>
      </w:r>
      <w:r w:rsidR="00A277A6" w:rsidRPr="00A53FF1">
        <w:rPr>
          <w:rFonts w:cs="TimesNewRomanPS-BoldMT"/>
          <w:bCs/>
        </w:rPr>
        <w:t xml:space="preserve"> in decision making if we are increase their participation, improve the uptake of services and the success and sustainability of programs. Secondly i</w:t>
      </w:r>
      <w:r w:rsidR="00A22704" w:rsidRPr="00A53FF1">
        <w:rPr>
          <w:rFonts w:cs="TimesNewRomanPSMT"/>
        </w:rPr>
        <w:t>ntegration of interventions on food security and nutrition is key in successfully managing food insecurity and malnutrition in rural communities.</w:t>
      </w:r>
      <w:r w:rsidR="005E4961" w:rsidRPr="00A53FF1">
        <w:rPr>
          <w:rFonts w:cs="TimesNewRomanPSMT"/>
        </w:rPr>
        <w:t xml:space="preserve"> We also learnt that t</w:t>
      </w:r>
      <w:r w:rsidR="00A22704" w:rsidRPr="00A53FF1">
        <w:rPr>
          <w:rFonts w:cs="TimesNewRomanPSMT"/>
        </w:rPr>
        <w:t xml:space="preserve">he MHC is very effective in delivering health services in </w:t>
      </w:r>
      <w:r w:rsidR="00A277A6" w:rsidRPr="00A53FF1">
        <w:rPr>
          <w:rFonts w:cs="TimesNewRomanPSMT"/>
        </w:rPr>
        <w:t xml:space="preserve">remote </w:t>
      </w:r>
      <w:r w:rsidR="00A22704" w:rsidRPr="00A53FF1">
        <w:rPr>
          <w:rFonts w:cs="TimesNewRomanPSMT"/>
        </w:rPr>
        <w:t xml:space="preserve">areas where </w:t>
      </w:r>
      <w:r w:rsidR="006C3CB4" w:rsidRPr="00A53FF1">
        <w:rPr>
          <w:rFonts w:cs="TimesNewRomanPSMT"/>
        </w:rPr>
        <w:t xml:space="preserve">health services </w:t>
      </w:r>
      <w:r w:rsidR="00A22704" w:rsidRPr="00A53FF1">
        <w:rPr>
          <w:rFonts w:cs="TimesNewRomanPSMT"/>
        </w:rPr>
        <w:t>are not available or accessible</w:t>
      </w:r>
      <w:r w:rsidR="00A277A6" w:rsidRPr="00A53FF1">
        <w:rPr>
          <w:rFonts w:cs="TimesNewRomanPSMT"/>
        </w:rPr>
        <w:t xml:space="preserve"> particularly to </w:t>
      </w:r>
      <w:r w:rsidR="006C3CB4" w:rsidRPr="00A53FF1">
        <w:rPr>
          <w:rFonts w:cs="TimesNewRomanPSMT"/>
        </w:rPr>
        <w:t xml:space="preserve">children, </w:t>
      </w:r>
      <w:r w:rsidR="00A277A6" w:rsidRPr="00A53FF1">
        <w:rPr>
          <w:rFonts w:cs="TimesNewRomanPSMT"/>
        </w:rPr>
        <w:t>t</w:t>
      </w:r>
      <w:r w:rsidR="00A277A6" w:rsidRPr="00A53FF1">
        <w:rPr>
          <w:rFonts w:cs="TimesNewRomanPS-BoldMT"/>
          <w:bCs/>
        </w:rPr>
        <w:t>he very poor, o</w:t>
      </w:r>
      <w:r w:rsidR="00117F12" w:rsidRPr="00A53FF1">
        <w:rPr>
          <w:rFonts w:cs="TimesNewRomanPS-BoldMT"/>
          <w:bCs/>
        </w:rPr>
        <w:t>ld and single mothers</w:t>
      </w:r>
      <w:r w:rsidR="00A277A6" w:rsidRPr="00A53FF1">
        <w:rPr>
          <w:rFonts w:cs="TimesNewRomanPS-BoldMT"/>
          <w:bCs/>
        </w:rPr>
        <w:t xml:space="preserve">. </w:t>
      </w:r>
    </w:p>
    <w:p w14:paraId="0BD2E269" w14:textId="77777777" w:rsidR="00A964FE" w:rsidRPr="00A53FF1" w:rsidRDefault="00A964FE" w:rsidP="008107B8">
      <w:pPr>
        <w:spacing w:after="0"/>
        <w:jc w:val="both"/>
        <w:rPr>
          <w:color w:val="0000CC"/>
        </w:rPr>
      </w:pPr>
    </w:p>
    <w:p w14:paraId="4847D41A" w14:textId="117503AF" w:rsidR="00B822E9" w:rsidRPr="00A53FF1" w:rsidRDefault="000A2A53" w:rsidP="002F399C">
      <w:pPr>
        <w:jc w:val="both"/>
        <w:rPr>
          <w:rFonts w:eastAsia="Times New Roman" w:cs="Arial"/>
          <w:b/>
          <w:color w:val="222222"/>
          <w:shd w:val="clear" w:color="auto" w:fill="FFFFFF"/>
        </w:rPr>
      </w:pPr>
      <w:r w:rsidRPr="00A53FF1">
        <w:rPr>
          <w:rFonts w:eastAsia="Times New Roman" w:cs="Arial"/>
          <w:b/>
          <w:color w:val="222222"/>
          <w:shd w:val="clear" w:color="auto" w:fill="FFFFFF"/>
        </w:rPr>
        <w:t>ANALYSIS OF ANNUAL RESULTS</w:t>
      </w:r>
    </w:p>
    <w:p w14:paraId="4C2F18EB" w14:textId="3D9BD3EE" w:rsidR="00195526" w:rsidRPr="00A53FF1" w:rsidRDefault="00B822E9" w:rsidP="002F399C">
      <w:pPr>
        <w:pStyle w:val="ListParagraph"/>
        <w:numPr>
          <w:ilvl w:val="0"/>
          <w:numId w:val="5"/>
        </w:numPr>
        <w:spacing w:after="0" w:line="240" w:lineRule="auto"/>
        <w:jc w:val="both"/>
        <w:rPr>
          <w:rFonts w:eastAsia="Times New Roman" w:cs="Arial"/>
          <w:b/>
          <w:color w:val="222222"/>
          <w:shd w:val="clear" w:color="auto" w:fill="FFFFFF"/>
        </w:rPr>
      </w:pPr>
      <w:r w:rsidRPr="00A53FF1">
        <w:rPr>
          <w:rFonts w:eastAsia="Times New Roman" w:cs="Arial"/>
          <w:b/>
          <w:color w:val="222222"/>
          <w:shd w:val="clear" w:color="auto" w:fill="FFFFFF"/>
        </w:rPr>
        <w:t xml:space="preserve">Describe the </w:t>
      </w:r>
      <w:r w:rsidR="00195526" w:rsidRPr="00A53FF1">
        <w:rPr>
          <w:rFonts w:eastAsia="Times New Roman" w:cs="Arial"/>
          <w:b/>
          <w:color w:val="222222"/>
          <w:shd w:val="clear" w:color="auto" w:fill="FFFFFF"/>
        </w:rPr>
        <w:t xml:space="preserve">annual </w:t>
      </w:r>
      <w:r w:rsidRPr="00A53FF1">
        <w:rPr>
          <w:rFonts w:eastAsia="Times New Roman" w:cs="Arial"/>
          <w:b/>
          <w:color w:val="222222"/>
          <w:shd w:val="clear" w:color="auto" w:fill="FFFFFF"/>
        </w:rPr>
        <w:t xml:space="preserve">results and accomplishments for each project as compared to the original </w:t>
      </w:r>
      <w:r w:rsidR="00195526" w:rsidRPr="00A53FF1">
        <w:rPr>
          <w:rFonts w:eastAsia="Times New Roman" w:cs="Arial"/>
          <w:b/>
          <w:color w:val="222222"/>
          <w:shd w:val="clear" w:color="auto" w:fill="FFFFFF"/>
        </w:rPr>
        <w:t xml:space="preserve">targets stated in the PME Report. </w:t>
      </w:r>
      <w:r w:rsidR="00195526" w:rsidRPr="00A53FF1">
        <w:rPr>
          <w:b/>
        </w:rPr>
        <w:t xml:space="preserve">In this section, it may be helpful to follow the same project numbering sequence as found in the PME Report. </w:t>
      </w:r>
    </w:p>
    <w:p w14:paraId="5F6D0CCA" w14:textId="77777777" w:rsidR="001B11ED" w:rsidRPr="00A53FF1" w:rsidRDefault="001B11ED" w:rsidP="002F399C">
      <w:pPr>
        <w:spacing w:after="0" w:line="240" w:lineRule="auto"/>
        <w:ind w:firstLine="720"/>
        <w:jc w:val="both"/>
        <w:rPr>
          <w:rFonts w:eastAsia="Times New Roman" w:cs="Arial"/>
          <w:color w:val="222222"/>
          <w:shd w:val="clear" w:color="auto" w:fill="FFFFFF"/>
        </w:rPr>
      </w:pPr>
    </w:p>
    <w:p w14:paraId="76770F6A" w14:textId="22426A78" w:rsidR="009A4878" w:rsidRPr="00A53FF1" w:rsidRDefault="001B11ED" w:rsidP="0062323B">
      <w:pPr>
        <w:spacing w:after="0" w:line="240" w:lineRule="auto"/>
        <w:ind w:left="720"/>
        <w:jc w:val="both"/>
        <w:rPr>
          <w:rFonts w:eastAsia="Times New Roman" w:cs="Arial"/>
          <w:color w:val="222222"/>
          <w:shd w:val="clear" w:color="auto" w:fill="FFFFFF"/>
        </w:rPr>
      </w:pPr>
      <w:r w:rsidRPr="00A53FF1">
        <w:rPr>
          <w:rFonts w:eastAsia="Times New Roman" w:cs="Arial"/>
          <w:color w:val="222222"/>
          <w:shd w:val="clear" w:color="auto" w:fill="FFFFFF"/>
        </w:rPr>
        <w:t>This project has 5 program areas</w:t>
      </w:r>
      <w:r w:rsidR="0062323B" w:rsidRPr="00A53FF1">
        <w:rPr>
          <w:rFonts w:eastAsia="Times New Roman" w:cs="Arial"/>
          <w:color w:val="222222"/>
          <w:shd w:val="clear" w:color="auto" w:fill="FFFFFF"/>
        </w:rPr>
        <w:t xml:space="preserve"> (Water, Agriculture, Nutrition, Health and Income generation)</w:t>
      </w:r>
      <w:r w:rsidRPr="00A53FF1">
        <w:rPr>
          <w:rFonts w:eastAsia="Times New Roman" w:cs="Arial"/>
          <w:color w:val="222222"/>
          <w:shd w:val="clear" w:color="auto" w:fill="FFFFFF"/>
        </w:rPr>
        <w:t xml:space="preserve"> with</w:t>
      </w:r>
      <w:r w:rsidR="009A4878" w:rsidRPr="00A53FF1">
        <w:rPr>
          <w:rFonts w:eastAsia="Times New Roman" w:cs="Arial"/>
          <w:color w:val="222222"/>
          <w:shd w:val="clear" w:color="auto" w:fill="FFFFFF"/>
        </w:rPr>
        <w:t xml:space="preserve"> 7 specific objectives:</w:t>
      </w:r>
    </w:p>
    <w:p w14:paraId="3D073C7D" w14:textId="534E72FF" w:rsidR="009A4878" w:rsidRPr="00A53FF1" w:rsidRDefault="00F52CD4" w:rsidP="002F399C">
      <w:pPr>
        <w:spacing w:after="0" w:line="240" w:lineRule="auto"/>
        <w:jc w:val="both"/>
        <w:rPr>
          <w:rFonts w:eastAsia="Times New Roman" w:cs="Arial"/>
          <w:b/>
          <w:color w:val="222222"/>
          <w:shd w:val="clear" w:color="auto" w:fill="FFFFFF"/>
        </w:rPr>
      </w:pPr>
      <w:r w:rsidRPr="00A53FF1">
        <w:rPr>
          <w:rFonts w:eastAsia="Times New Roman" w:cs="Arial"/>
          <w:b/>
          <w:color w:val="222222"/>
          <w:shd w:val="clear" w:color="auto" w:fill="FFFFFF"/>
        </w:rPr>
        <w:t xml:space="preserve">Water </w:t>
      </w:r>
    </w:p>
    <w:p w14:paraId="1D757301" w14:textId="523D2A24" w:rsidR="009A4878" w:rsidRPr="00A53FF1" w:rsidRDefault="009A4878" w:rsidP="00EE7CB3">
      <w:pPr>
        <w:pStyle w:val="ListParagraph"/>
        <w:numPr>
          <w:ilvl w:val="0"/>
          <w:numId w:val="14"/>
        </w:numPr>
        <w:spacing w:after="0" w:line="240" w:lineRule="auto"/>
        <w:jc w:val="both"/>
        <w:rPr>
          <w:rFonts w:eastAsia="Times New Roman" w:cs="Times New Roman"/>
          <w:b/>
        </w:rPr>
      </w:pPr>
      <w:r w:rsidRPr="00A53FF1">
        <w:rPr>
          <w:rFonts w:eastAsia="Times New Roman" w:cs="Times New Roman"/>
          <w:b/>
        </w:rPr>
        <w:t>The incidence of water borne illness will decrease by 50% among children</w:t>
      </w:r>
    </w:p>
    <w:p w14:paraId="74B597F2" w14:textId="0D96EA4C" w:rsidR="007A471D" w:rsidRPr="00A53FF1" w:rsidRDefault="007A471D" w:rsidP="00EE7CB3">
      <w:pPr>
        <w:pStyle w:val="ListParagraph"/>
        <w:jc w:val="both"/>
        <w:rPr>
          <w:rFonts w:eastAsia="Times New Roman" w:cs="Times New Roman"/>
        </w:rPr>
      </w:pPr>
      <w:r w:rsidRPr="00A53FF1">
        <w:rPr>
          <w:rFonts w:eastAsia="Times New Roman" w:cs="Times New Roman"/>
        </w:rPr>
        <w:t xml:space="preserve">Here we achieved 100 % of </w:t>
      </w:r>
      <w:r w:rsidR="007B1B5E" w:rsidRPr="00A53FF1">
        <w:rPr>
          <w:rFonts w:eastAsia="Times New Roman" w:cs="Times New Roman"/>
        </w:rPr>
        <w:t>our target</w:t>
      </w:r>
      <w:r w:rsidRPr="00A53FF1">
        <w:rPr>
          <w:rFonts w:eastAsia="Times New Roman" w:cs="Times New Roman"/>
        </w:rPr>
        <w:t>.</w:t>
      </w:r>
      <w:r w:rsidR="00115BD7" w:rsidRPr="00A53FF1">
        <w:rPr>
          <w:rFonts w:eastAsia="Times New Roman" w:cs="Times New Roman"/>
        </w:rPr>
        <w:t xml:space="preserve"> 4 boreholes were drilled; one per village with a</w:t>
      </w:r>
      <w:r w:rsidR="00EF7A1B" w:rsidRPr="00A53FF1">
        <w:rPr>
          <w:rFonts w:eastAsia="Times New Roman" w:cs="Times New Roman"/>
        </w:rPr>
        <w:t xml:space="preserve"> water committee established for each </w:t>
      </w:r>
      <w:r w:rsidR="00115BD7" w:rsidRPr="00A53FF1">
        <w:rPr>
          <w:rFonts w:eastAsia="Times New Roman" w:cs="Times New Roman"/>
        </w:rPr>
        <w:t>borehole</w:t>
      </w:r>
      <w:r w:rsidR="00EF7A1B" w:rsidRPr="00A53FF1">
        <w:rPr>
          <w:rFonts w:eastAsia="Times New Roman" w:cs="Times New Roman"/>
        </w:rPr>
        <w:t xml:space="preserve">. </w:t>
      </w:r>
      <w:r w:rsidR="00651C65" w:rsidRPr="00A53FF1">
        <w:rPr>
          <w:rFonts w:eastAsia="Times New Roman" w:cs="Times New Roman"/>
        </w:rPr>
        <w:t>18</w:t>
      </w:r>
      <w:r w:rsidR="00EF7A1B" w:rsidRPr="00A53FF1">
        <w:rPr>
          <w:rFonts w:eastAsia="Times New Roman" w:cs="Times New Roman"/>
        </w:rPr>
        <w:t xml:space="preserve">00 people </w:t>
      </w:r>
      <w:r w:rsidR="00651C65" w:rsidRPr="00A53FF1">
        <w:rPr>
          <w:rFonts w:eastAsia="Times New Roman" w:cs="Times New Roman"/>
        </w:rPr>
        <w:t xml:space="preserve">(4 schools with about 250 pupils each and about 200 people per village) </w:t>
      </w:r>
      <w:r w:rsidR="00EF7A1B" w:rsidRPr="00A53FF1">
        <w:rPr>
          <w:rFonts w:eastAsia="Times New Roman" w:cs="Times New Roman"/>
        </w:rPr>
        <w:t>now have access to safe borehole water</w:t>
      </w:r>
      <w:r w:rsidR="00C46E10" w:rsidRPr="00A53FF1">
        <w:rPr>
          <w:rFonts w:eastAsia="Times New Roman" w:cs="Times New Roman"/>
        </w:rPr>
        <w:t xml:space="preserve"> with an operational water committee to care and </w:t>
      </w:r>
      <w:r w:rsidR="00696791" w:rsidRPr="00A53FF1">
        <w:rPr>
          <w:rFonts w:eastAsia="Times New Roman" w:cs="Times New Roman"/>
        </w:rPr>
        <w:t xml:space="preserve">maintain the borehole to ensure it provides clean and safe water year round. </w:t>
      </w:r>
    </w:p>
    <w:p w14:paraId="039E80C6" w14:textId="0F118A3C" w:rsidR="00F52CD4" w:rsidRPr="00A53FF1" w:rsidRDefault="00F52CD4" w:rsidP="00F52CD4">
      <w:pPr>
        <w:spacing w:after="0"/>
        <w:jc w:val="both"/>
        <w:rPr>
          <w:rFonts w:eastAsia="Times New Roman" w:cs="Times New Roman"/>
          <w:b/>
        </w:rPr>
      </w:pPr>
      <w:r w:rsidRPr="00A53FF1">
        <w:rPr>
          <w:rFonts w:eastAsia="Times New Roman" w:cs="Times New Roman"/>
          <w:b/>
        </w:rPr>
        <w:t xml:space="preserve">Agriculture </w:t>
      </w:r>
    </w:p>
    <w:p w14:paraId="5A5C63AA" w14:textId="0F868830" w:rsidR="009A4878" w:rsidRPr="00A53FF1" w:rsidRDefault="009A4878" w:rsidP="00F52CD4">
      <w:pPr>
        <w:pStyle w:val="ListParagraph"/>
        <w:numPr>
          <w:ilvl w:val="0"/>
          <w:numId w:val="14"/>
        </w:numPr>
        <w:spacing w:after="0"/>
        <w:jc w:val="both"/>
        <w:rPr>
          <w:rFonts w:eastAsia="Times New Roman" w:cs="Times New Roman"/>
          <w:b/>
        </w:rPr>
      </w:pPr>
      <w:r w:rsidRPr="00A53FF1">
        <w:rPr>
          <w:rFonts w:eastAsia="Times New Roman" w:cs="Times New Roman"/>
          <w:b/>
        </w:rPr>
        <w:t>Over 30% increase in amount, size, and quality of crops and agricultural products.</w:t>
      </w:r>
    </w:p>
    <w:p w14:paraId="309C5F3F" w14:textId="32519031" w:rsidR="00651C65" w:rsidRPr="00A53FF1" w:rsidRDefault="007B1B5E" w:rsidP="00F52CD4">
      <w:pPr>
        <w:pStyle w:val="ListParagraph"/>
        <w:spacing w:after="0"/>
        <w:jc w:val="both"/>
        <w:rPr>
          <w:rFonts w:eastAsia="Times New Roman" w:cs="Times New Roman"/>
          <w:color w:val="222222"/>
          <w:shd w:val="clear" w:color="auto" w:fill="FFFFFF"/>
        </w:rPr>
      </w:pPr>
      <w:r w:rsidRPr="00A53FF1">
        <w:rPr>
          <w:rFonts w:eastAsia="Times New Roman" w:cs="Times New Roman"/>
        </w:rPr>
        <w:t>Analysis of the level of completion of activities under this objective shows that all the planned activities were successful</w:t>
      </w:r>
      <w:r w:rsidR="00115BD7" w:rsidRPr="00A53FF1">
        <w:rPr>
          <w:rFonts w:eastAsia="Times New Roman" w:cs="Times New Roman"/>
        </w:rPr>
        <w:t>ly</w:t>
      </w:r>
      <w:r w:rsidRPr="00A53FF1">
        <w:rPr>
          <w:rFonts w:eastAsia="Times New Roman" w:cs="Times New Roman"/>
        </w:rPr>
        <w:t xml:space="preserve"> </w:t>
      </w:r>
      <w:r w:rsidR="000C7D32" w:rsidRPr="00A53FF1">
        <w:rPr>
          <w:rFonts w:eastAsia="Times New Roman" w:cs="Times New Roman"/>
        </w:rPr>
        <w:t>implemented.</w:t>
      </w:r>
      <w:r w:rsidR="000C7D32" w:rsidRPr="00A53FF1">
        <w:rPr>
          <w:rFonts w:cs="Times New Roman"/>
        </w:rPr>
        <w:t xml:space="preserve"> Our</w:t>
      </w:r>
      <w:r w:rsidR="00651C65" w:rsidRPr="00A53FF1">
        <w:rPr>
          <w:rFonts w:cs="Times New Roman"/>
        </w:rPr>
        <w:t xml:space="preserve"> </w:t>
      </w:r>
      <w:r w:rsidR="00115BD7" w:rsidRPr="00A53FF1">
        <w:rPr>
          <w:rFonts w:cs="Times New Roman"/>
        </w:rPr>
        <w:t>target wa</w:t>
      </w:r>
      <w:r w:rsidR="000C7D32" w:rsidRPr="00A53FF1">
        <w:rPr>
          <w:rFonts w:cs="Times New Roman"/>
        </w:rPr>
        <w:t>s 160 family gardens for 160 families (40 family gardens per village).</w:t>
      </w:r>
      <w:r w:rsidR="00651C65" w:rsidRPr="00A53FF1">
        <w:rPr>
          <w:rFonts w:cs="Times New Roman"/>
        </w:rPr>
        <w:t xml:space="preserve"> But </w:t>
      </w:r>
      <w:r w:rsidR="000C7D32" w:rsidRPr="00A53FF1">
        <w:rPr>
          <w:rFonts w:cs="Times New Roman"/>
        </w:rPr>
        <w:t xml:space="preserve">we surpassed </w:t>
      </w:r>
      <w:r w:rsidR="002F602F" w:rsidRPr="00A53FF1">
        <w:rPr>
          <w:rFonts w:cs="Times New Roman"/>
        </w:rPr>
        <w:t>the</w:t>
      </w:r>
      <w:r w:rsidR="000C7D32" w:rsidRPr="00A53FF1">
        <w:rPr>
          <w:rFonts w:cs="Times New Roman"/>
        </w:rPr>
        <w:t xml:space="preserve"> targ</w:t>
      </w:r>
      <w:r w:rsidR="002F602F" w:rsidRPr="00A53FF1">
        <w:rPr>
          <w:rFonts w:cs="Times New Roman"/>
        </w:rPr>
        <w:t>et by enrolling 181 farmers</w:t>
      </w:r>
      <w:r w:rsidR="0063254C" w:rsidRPr="00A53FF1">
        <w:rPr>
          <w:rFonts w:cs="Times New Roman"/>
        </w:rPr>
        <w:t xml:space="preserve">. </w:t>
      </w:r>
      <w:r w:rsidR="00651C65" w:rsidRPr="00A53FF1">
        <w:rPr>
          <w:rFonts w:cs="Times New Roman"/>
        </w:rPr>
        <w:t>This caused budget constraints especially where materials such as seeds were to be distributed to farmers. This was however very significant because it gave a better platform for technical dissemination so as to influence more people.</w:t>
      </w:r>
      <w:r w:rsidR="005F394C" w:rsidRPr="00A53FF1">
        <w:rPr>
          <w:rFonts w:eastAsia="Times New Roman" w:cs="Times New Roman"/>
          <w:color w:val="222222"/>
          <w:shd w:val="clear" w:color="auto" w:fill="FFFFFF"/>
        </w:rPr>
        <w:t xml:space="preserve"> </w:t>
      </w:r>
      <w:r w:rsidR="002F399C" w:rsidRPr="00A53FF1">
        <w:rPr>
          <w:rFonts w:eastAsia="Times New Roman" w:cs="Times New Roman"/>
          <w:color w:val="222222"/>
          <w:shd w:val="clear" w:color="auto" w:fill="FFFFFF"/>
        </w:rPr>
        <w:t xml:space="preserve">By the end of the second year we had 99 family gardens with 65 </w:t>
      </w:r>
      <w:r w:rsidR="002F399C" w:rsidRPr="00A53FF1">
        <w:rPr>
          <w:rFonts w:eastAsia="Times New Roman" w:cs="Times New Roman"/>
          <w:color w:val="222222"/>
          <w:shd w:val="clear" w:color="auto" w:fill="FFFFFF"/>
        </w:rPr>
        <w:lastRenderedPageBreak/>
        <w:t>farmers harvesting 3 or more bundles/heaps of food</w:t>
      </w:r>
      <w:r w:rsidR="00424E22" w:rsidRPr="00A53FF1">
        <w:rPr>
          <w:rFonts w:eastAsia="Times New Roman" w:cs="Times New Roman"/>
          <w:color w:val="222222"/>
          <w:shd w:val="clear" w:color="auto" w:fill="FFFFFF"/>
        </w:rPr>
        <w:t xml:space="preserve"> per week</w:t>
      </w:r>
      <w:r w:rsidR="002F399C" w:rsidRPr="00A53FF1">
        <w:rPr>
          <w:rFonts w:eastAsia="Times New Roman" w:cs="Times New Roman"/>
          <w:color w:val="222222"/>
          <w:shd w:val="clear" w:color="auto" w:fill="FFFFFF"/>
        </w:rPr>
        <w:t>.</w:t>
      </w:r>
      <w:r w:rsidR="005F394C" w:rsidRPr="00A53FF1">
        <w:rPr>
          <w:rFonts w:eastAsia="Times New Roman" w:cs="Times New Roman"/>
          <w:color w:val="222222"/>
          <w:shd w:val="clear" w:color="auto" w:fill="FFFFFF"/>
        </w:rPr>
        <w:t xml:space="preserve"> </w:t>
      </w:r>
      <w:r w:rsidR="00A33A12" w:rsidRPr="00A53FF1">
        <w:rPr>
          <w:rFonts w:eastAsia="Times New Roman" w:cs="Times New Roman"/>
          <w:color w:val="222222"/>
          <w:shd w:val="clear" w:color="auto" w:fill="FFFFFF"/>
        </w:rPr>
        <w:t xml:space="preserve">78 families have </w:t>
      </w:r>
      <w:r w:rsidR="00A33A12" w:rsidRPr="00A53FF1">
        <w:rPr>
          <w:rFonts w:eastAsia="Times New Roman" w:cs="Times New Roman"/>
          <w:shd w:val="clear" w:color="auto" w:fill="FFFFFF"/>
        </w:rPr>
        <w:t>3 or more meals a day.</w:t>
      </w:r>
      <w:r w:rsidR="00F14375" w:rsidRPr="00A53FF1">
        <w:rPr>
          <w:rFonts w:eastAsia="Times New Roman" w:cs="Times New Roman"/>
          <w:shd w:val="clear" w:color="auto" w:fill="FFFFFF"/>
        </w:rPr>
        <w:t xml:space="preserve"> The quantity and variety of foods produced in the 8 schools that received the kit has increased.</w:t>
      </w:r>
      <w:r w:rsidR="00A33A12" w:rsidRPr="00A53FF1">
        <w:rPr>
          <w:rFonts w:eastAsia="Times New Roman" w:cs="Times New Roman"/>
          <w:i/>
          <w:shd w:val="clear" w:color="auto" w:fill="FFFFFF"/>
        </w:rPr>
        <w:t xml:space="preserve"> </w:t>
      </w:r>
      <w:r w:rsidR="00CD49EE" w:rsidRPr="00A53FF1">
        <w:rPr>
          <w:rFonts w:eastAsia="Times New Roman" w:cs="Times New Roman"/>
          <w:color w:val="222222"/>
          <w:shd w:val="clear" w:color="auto" w:fill="FFFFFF"/>
        </w:rPr>
        <w:t>The above implies that we were on track and managed to achieve the proposed outcomes and outputs.</w:t>
      </w:r>
    </w:p>
    <w:p w14:paraId="5E7A2E65" w14:textId="20FF3253" w:rsidR="00651C65" w:rsidRPr="00A53FF1" w:rsidRDefault="00F52CD4" w:rsidP="00517F03">
      <w:pPr>
        <w:spacing w:after="0"/>
        <w:jc w:val="both"/>
        <w:rPr>
          <w:rFonts w:eastAsia="Times New Roman" w:cs="Times New Roman"/>
          <w:b/>
        </w:rPr>
      </w:pPr>
      <w:r w:rsidRPr="00A53FF1">
        <w:rPr>
          <w:rFonts w:eastAsia="Times New Roman" w:cs="Times New Roman"/>
          <w:b/>
        </w:rPr>
        <w:t xml:space="preserve">Nutrition </w:t>
      </w:r>
    </w:p>
    <w:p w14:paraId="323E0507" w14:textId="41EFB4E4" w:rsidR="009A4878" w:rsidRPr="00A53FF1" w:rsidRDefault="009A4878" w:rsidP="00517F03">
      <w:pPr>
        <w:pStyle w:val="ListParagraph"/>
        <w:numPr>
          <w:ilvl w:val="0"/>
          <w:numId w:val="14"/>
        </w:numPr>
        <w:spacing w:after="0"/>
        <w:jc w:val="both"/>
        <w:rPr>
          <w:rFonts w:eastAsia="Times New Roman" w:cs="Times New Roman"/>
          <w:b/>
        </w:rPr>
      </w:pPr>
      <w:r w:rsidRPr="00A53FF1">
        <w:rPr>
          <w:rFonts w:eastAsia="Times New Roman" w:cs="Times New Roman"/>
          <w:b/>
        </w:rPr>
        <w:t xml:space="preserve">Residents produce and consume enough food to have at least two balanced meals a day per family.  </w:t>
      </w:r>
    </w:p>
    <w:p w14:paraId="18346060" w14:textId="724B3DCD" w:rsidR="00DC1825" w:rsidRPr="00A53FF1" w:rsidRDefault="00DC1825" w:rsidP="00517F03">
      <w:pPr>
        <w:spacing w:before="120" w:after="0"/>
        <w:ind w:left="720"/>
        <w:jc w:val="both"/>
        <w:rPr>
          <w:rFonts w:eastAsia="Calibri" w:cs="Times New Roman"/>
        </w:rPr>
      </w:pPr>
      <w:r w:rsidRPr="00A53FF1">
        <w:rPr>
          <w:rFonts w:eastAsia="Times New Roman" w:cs="Times New Roman"/>
        </w:rPr>
        <w:t xml:space="preserve">All the planned activities under this objective were completed successfully achieving </w:t>
      </w:r>
      <w:r w:rsidR="001201EF" w:rsidRPr="00A53FF1">
        <w:rPr>
          <w:rFonts w:eastAsia="Times New Roman" w:cs="Times New Roman"/>
        </w:rPr>
        <w:t>100</w:t>
      </w:r>
      <w:r w:rsidRPr="00A53FF1">
        <w:rPr>
          <w:rFonts w:eastAsia="Times New Roman" w:cs="Times New Roman"/>
        </w:rPr>
        <w:t>% of our target</w:t>
      </w:r>
      <w:r w:rsidR="001201EF" w:rsidRPr="00A53FF1">
        <w:rPr>
          <w:rFonts w:eastAsia="Times New Roman" w:cs="Times New Roman"/>
        </w:rPr>
        <w:t>.</w:t>
      </w:r>
      <w:r w:rsidRPr="00A53FF1">
        <w:rPr>
          <w:rFonts w:eastAsia="Times New Roman" w:cs="Times New Roman"/>
        </w:rPr>
        <w:t xml:space="preserve"> The number of meals </w:t>
      </w:r>
      <w:r w:rsidR="00D75A7D" w:rsidRPr="00A53FF1">
        <w:rPr>
          <w:rFonts w:eastAsia="Times New Roman" w:cs="Times New Roman"/>
        </w:rPr>
        <w:t>consumed has</w:t>
      </w:r>
      <w:r w:rsidRPr="00A53FF1">
        <w:rPr>
          <w:rFonts w:eastAsia="Times New Roman" w:cs="Times New Roman"/>
        </w:rPr>
        <w:t xml:space="preserve"> risen </w:t>
      </w:r>
      <w:r w:rsidR="00BE3E94" w:rsidRPr="00A53FF1">
        <w:rPr>
          <w:rFonts w:eastAsia="Times New Roman" w:cs="Times New Roman"/>
        </w:rPr>
        <w:t>from 2</w:t>
      </w:r>
      <w:r w:rsidR="00D75A7D" w:rsidRPr="00A53FF1">
        <w:rPr>
          <w:rFonts w:eastAsia="Times New Roman" w:cs="Times New Roman"/>
        </w:rPr>
        <w:t xml:space="preserve"> </w:t>
      </w:r>
      <w:r w:rsidRPr="00A53FF1">
        <w:rPr>
          <w:rFonts w:eastAsia="Times New Roman" w:cs="Times New Roman"/>
        </w:rPr>
        <w:t xml:space="preserve">to five </w:t>
      </w:r>
      <w:r w:rsidR="00D75A7D" w:rsidRPr="00A53FF1">
        <w:rPr>
          <w:rFonts w:eastAsia="Times New Roman" w:cs="Times New Roman"/>
        </w:rPr>
        <w:t>per day due to increase in food production, food variety and availability</w:t>
      </w:r>
      <w:r w:rsidRPr="00A53FF1">
        <w:rPr>
          <w:rFonts w:eastAsia="Times New Roman" w:cs="Times New Roman"/>
        </w:rPr>
        <w:t>.</w:t>
      </w:r>
      <w:r w:rsidR="00D75A7D" w:rsidRPr="00A53FF1">
        <w:rPr>
          <w:rFonts w:eastAsia="Calibri" w:cs="Times New Roman"/>
        </w:rPr>
        <w:t xml:space="preserve"> </w:t>
      </w:r>
      <w:r w:rsidR="001201EF" w:rsidRPr="00A53FF1">
        <w:rPr>
          <w:rFonts w:eastAsia="Calibri" w:cs="Times New Roman"/>
        </w:rPr>
        <w:t xml:space="preserve">227 residents </w:t>
      </w:r>
      <w:r w:rsidR="0074570D" w:rsidRPr="00A53FF1">
        <w:t>benefited from the nutrition and cooking classes</w:t>
      </w:r>
      <w:r w:rsidR="001B6E11" w:rsidRPr="00A53FF1">
        <w:t>, achieving 183.1%</w:t>
      </w:r>
      <w:r w:rsidR="0074570D" w:rsidRPr="00A53FF1">
        <w:t xml:space="preserve">. This was above our target of only 160 people </w:t>
      </w:r>
      <w:r w:rsidR="00596C59" w:rsidRPr="00A53FF1">
        <w:t>in the 4 villages.</w:t>
      </w:r>
    </w:p>
    <w:p w14:paraId="663CB4B8" w14:textId="77777777" w:rsidR="009A4BB6" w:rsidRPr="00A53FF1" w:rsidRDefault="009A4BB6" w:rsidP="00517F03">
      <w:pPr>
        <w:spacing w:after="0" w:line="240" w:lineRule="auto"/>
        <w:rPr>
          <w:rFonts w:eastAsia="Times New Roman" w:cs="Times New Roman"/>
        </w:rPr>
      </w:pPr>
    </w:p>
    <w:p w14:paraId="44954B46" w14:textId="77777777" w:rsidR="004512FE" w:rsidRPr="00A53FF1" w:rsidRDefault="009A4878" w:rsidP="00456C70">
      <w:pPr>
        <w:pStyle w:val="ListParagraph"/>
        <w:numPr>
          <w:ilvl w:val="0"/>
          <w:numId w:val="14"/>
        </w:numPr>
        <w:spacing w:after="0" w:line="240" w:lineRule="auto"/>
        <w:jc w:val="both"/>
        <w:rPr>
          <w:rFonts w:eastAsia="Times New Roman" w:cs="Times New Roman"/>
          <w:b/>
        </w:rPr>
      </w:pPr>
      <w:r w:rsidRPr="00A53FF1">
        <w:rPr>
          <w:rFonts w:eastAsia="Times New Roman" w:cs="Times New Roman"/>
          <w:b/>
        </w:rPr>
        <w:t xml:space="preserve">Increased age appropriate growth among  children </w:t>
      </w:r>
    </w:p>
    <w:p w14:paraId="7E3850E1" w14:textId="5504C3E4" w:rsidR="004512FE" w:rsidRPr="00A53FF1" w:rsidRDefault="0074570D" w:rsidP="00456C70">
      <w:pPr>
        <w:pStyle w:val="ListParagraph"/>
        <w:spacing w:after="0" w:line="240" w:lineRule="auto"/>
        <w:jc w:val="both"/>
        <w:rPr>
          <w:rFonts w:eastAsia="Times New Roman" w:cs="Times New Roman"/>
          <w:b/>
        </w:rPr>
      </w:pPr>
      <w:r w:rsidRPr="00A53FF1">
        <w:t xml:space="preserve">The percentage child growth rates </w:t>
      </w:r>
      <w:r w:rsidR="003A0AE5" w:rsidRPr="00A53FF1">
        <w:t xml:space="preserve">also rose </w:t>
      </w:r>
      <w:r w:rsidR="001B6E11" w:rsidRPr="00A53FF1">
        <w:t xml:space="preserve">from our target of </w:t>
      </w:r>
      <w:r w:rsidR="007E1533" w:rsidRPr="00A53FF1">
        <w:rPr>
          <w:rFonts w:eastAsia="Times New Roman" w:cs="Times New Roman"/>
          <w:b/>
        </w:rPr>
        <w:t>60</w:t>
      </w:r>
      <w:r w:rsidR="001B6E11" w:rsidRPr="00A53FF1">
        <w:rPr>
          <w:rFonts w:eastAsia="Times New Roman" w:cs="Times New Roman"/>
          <w:b/>
        </w:rPr>
        <w:t>%</w:t>
      </w:r>
      <w:r w:rsidR="00AB5443" w:rsidRPr="00A53FF1">
        <w:rPr>
          <w:rFonts w:eastAsia="Times New Roman" w:cs="Times New Roman"/>
          <w:b/>
        </w:rPr>
        <w:t xml:space="preserve"> to 97.9</w:t>
      </w:r>
      <w:r w:rsidR="001B6E11" w:rsidRPr="00A53FF1">
        <w:rPr>
          <w:rFonts w:eastAsia="Times New Roman" w:cs="Times New Roman"/>
          <w:b/>
        </w:rPr>
        <w:t xml:space="preserve">% </w:t>
      </w:r>
      <w:r w:rsidR="00AB5443" w:rsidRPr="00A53FF1">
        <w:rPr>
          <w:rFonts w:eastAsia="Times New Roman" w:cs="Times New Roman"/>
          <w:b/>
        </w:rPr>
        <w:t>(</w:t>
      </w:r>
      <w:r w:rsidR="007E1533" w:rsidRPr="00A53FF1">
        <w:rPr>
          <w:rFonts w:eastAsia="Times New Roman" w:cs="Times New Roman"/>
          <w:b/>
        </w:rPr>
        <w:t>average</w:t>
      </w:r>
      <w:r w:rsidR="009A4878" w:rsidRPr="00A53FF1">
        <w:rPr>
          <w:rFonts w:eastAsia="Times New Roman" w:cs="Times New Roman"/>
          <w:b/>
        </w:rPr>
        <w:t xml:space="preserve"> </w:t>
      </w:r>
      <w:r w:rsidR="00AB5443" w:rsidRPr="00A53FF1">
        <w:rPr>
          <w:rFonts w:eastAsia="Times New Roman" w:cs="Times New Roman"/>
          <w:b/>
        </w:rPr>
        <w:t xml:space="preserve">for </w:t>
      </w:r>
      <w:r w:rsidR="00CA25A8" w:rsidRPr="00A53FF1">
        <w:rPr>
          <w:rFonts w:eastAsia="Times New Roman" w:cs="Times New Roman"/>
          <w:b/>
        </w:rPr>
        <w:t xml:space="preserve">the </w:t>
      </w:r>
      <w:r w:rsidR="00AB5443" w:rsidRPr="00A53FF1">
        <w:rPr>
          <w:rFonts w:eastAsia="Times New Roman" w:cs="Times New Roman"/>
          <w:b/>
        </w:rPr>
        <w:t>2 year</w:t>
      </w:r>
      <w:r w:rsidR="00CA25A8" w:rsidRPr="00A53FF1">
        <w:rPr>
          <w:rFonts w:eastAsia="Times New Roman" w:cs="Times New Roman"/>
          <w:b/>
        </w:rPr>
        <w:t>s</w:t>
      </w:r>
      <w:r w:rsidR="00AB5443" w:rsidRPr="00A53FF1">
        <w:rPr>
          <w:rFonts w:eastAsia="Times New Roman" w:cs="Times New Roman"/>
          <w:b/>
        </w:rPr>
        <w:t>). W</w:t>
      </w:r>
      <w:r w:rsidR="001B6E11" w:rsidRPr="00A53FF1">
        <w:rPr>
          <w:rFonts w:eastAsia="Calibri" w:cs="Times New Roman"/>
        </w:rPr>
        <w:t>ith</w:t>
      </w:r>
      <w:r w:rsidR="004512FE" w:rsidRPr="00A53FF1">
        <w:rPr>
          <w:rFonts w:eastAsia="Calibri" w:cs="Times New Roman"/>
        </w:rPr>
        <w:t xml:space="preserve"> the </w:t>
      </w:r>
      <w:r w:rsidR="001B6E11" w:rsidRPr="00A53FF1">
        <w:rPr>
          <w:rFonts w:eastAsia="Calibri" w:cs="Times New Roman"/>
        </w:rPr>
        <w:t xml:space="preserve">acquired </w:t>
      </w:r>
      <w:r w:rsidR="004512FE" w:rsidRPr="00A53FF1">
        <w:rPr>
          <w:rFonts w:eastAsia="Calibri" w:cs="Times New Roman"/>
        </w:rPr>
        <w:t xml:space="preserve">knowledge and skills </w:t>
      </w:r>
      <w:r w:rsidR="001B6E11" w:rsidRPr="00A53FF1">
        <w:rPr>
          <w:rFonts w:eastAsia="Calibri" w:cs="Times New Roman"/>
        </w:rPr>
        <w:t xml:space="preserve">in nutrition, mothers and </w:t>
      </w:r>
      <w:r w:rsidR="004512FE" w:rsidRPr="00A53FF1">
        <w:rPr>
          <w:rFonts w:eastAsia="Calibri" w:cs="Times New Roman"/>
        </w:rPr>
        <w:t>gua</w:t>
      </w:r>
      <w:r w:rsidR="001B6E11" w:rsidRPr="00A53FF1">
        <w:rPr>
          <w:rFonts w:eastAsia="Calibri" w:cs="Times New Roman"/>
        </w:rPr>
        <w:t>rdians can now plan and prepare</w:t>
      </w:r>
      <w:r w:rsidR="004512FE" w:rsidRPr="00A53FF1">
        <w:rPr>
          <w:rFonts w:eastAsia="Calibri" w:cs="Times New Roman"/>
        </w:rPr>
        <w:t xml:space="preserve"> balanced meals for the</w:t>
      </w:r>
      <w:r w:rsidR="001B6E11" w:rsidRPr="00A53FF1">
        <w:rPr>
          <w:rFonts w:eastAsia="Calibri" w:cs="Times New Roman"/>
        </w:rPr>
        <w:t>ir families from home grown or locally available food</w:t>
      </w:r>
      <w:r w:rsidR="004512FE" w:rsidRPr="00A53FF1">
        <w:rPr>
          <w:rFonts w:eastAsia="Calibri" w:cs="Times New Roman"/>
        </w:rPr>
        <w:t>.</w:t>
      </w:r>
    </w:p>
    <w:p w14:paraId="3C21BF79" w14:textId="6C9D3DFF" w:rsidR="009A4878" w:rsidRPr="00A53FF1" w:rsidRDefault="009A4878" w:rsidP="00456C70">
      <w:pPr>
        <w:spacing w:after="0" w:line="240" w:lineRule="auto"/>
        <w:jc w:val="both"/>
        <w:rPr>
          <w:rFonts w:eastAsia="Times New Roman" w:cs="Times New Roman"/>
        </w:rPr>
      </w:pPr>
    </w:p>
    <w:p w14:paraId="3ED233A9" w14:textId="77777777" w:rsidR="00517F03" w:rsidRPr="00A53FF1" w:rsidRDefault="009A4878" w:rsidP="00EE7CB3">
      <w:pPr>
        <w:pStyle w:val="ListParagraph"/>
        <w:numPr>
          <w:ilvl w:val="0"/>
          <w:numId w:val="14"/>
        </w:numPr>
        <w:spacing w:after="0" w:line="240" w:lineRule="auto"/>
        <w:rPr>
          <w:rFonts w:eastAsia="Times New Roman" w:cs="Times New Roman"/>
          <w:b/>
        </w:rPr>
      </w:pPr>
      <w:r w:rsidRPr="00A53FF1">
        <w:rPr>
          <w:rFonts w:eastAsia="Times New Roman" w:cs="Times New Roman"/>
          <w:b/>
        </w:rPr>
        <w:t xml:space="preserve">Reduced cases of malnutrition among children     </w:t>
      </w:r>
    </w:p>
    <w:p w14:paraId="0DF0480C" w14:textId="77777777" w:rsidR="004E38C1" w:rsidRPr="00A53FF1" w:rsidRDefault="00AB5443" w:rsidP="004E38C1">
      <w:pPr>
        <w:pStyle w:val="ListParagraph"/>
        <w:spacing w:before="120" w:after="0"/>
        <w:jc w:val="both"/>
      </w:pPr>
      <w:r w:rsidRPr="00A53FF1">
        <w:t xml:space="preserve">Out target was 60 children for the feeding program although our baseline shows 9 </w:t>
      </w:r>
      <w:r w:rsidR="00692F2D" w:rsidRPr="00A53FF1">
        <w:t>children. We had to give an allowance because</w:t>
      </w:r>
      <w:r w:rsidRPr="00A53FF1">
        <w:rPr>
          <w:rFonts w:eastAsia="Calibri" w:cs="Times New Roman"/>
        </w:rPr>
        <w:t xml:space="preserve"> some caretakers are reluctant to bring their children at the start until they notice a change in enrolled children.</w:t>
      </w:r>
      <w:r w:rsidR="00692F2D" w:rsidRPr="00A53FF1">
        <w:t xml:space="preserve"> </w:t>
      </w:r>
      <w:r w:rsidRPr="00A53FF1">
        <w:t xml:space="preserve">While others may not be around at the time the </w:t>
      </w:r>
      <w:r w:rsidR="004E38C1" w:rsidRPr="00A53FF1">
        <w:t xml:space="preserve">nutrition </w:t>
      </w:r>
      <w:r w:rsidRPr="00A53FF1">
        <w:t>assessment is done</w:t>
      </w:r>
      <w:r w:rsidR="004E38C1" w:rsidRPr="00A53FF1">
        <w:t xml:space="preserve">. Besides children born to poor </w:t>
      </w:r>
      <w:r w:rsidR="00755F8D" w:rsidRPr="00A53FF1">
        <w:t xml:space="preserve">parents rarely have </w:t>
      </w:r>
      <w:r w:rsidR="00692F2D" w:rsidRPr="00A53FF1">
        <w:t>steady growth. Their nutrition status keeps fluctuating; the reason we had to carry out continuous assessments</w:t>
      </w:r>
      <w:r w:rsidR="00755F8D" w:rsidRPr="00A53FF1">
        <w:t xml:space="preserve"> to identify and redress </w:t>
      </w:r>
      <w:r w:rsidR="004E38C1" w:rsidRPr="00A53FF1">
        <w:t xml:space="preserve">such </w:t>
      </w:r>
      <w:r w:rsidR="00755F8D" w:rsidRPr="00A53FF1">
        <w:t>situation</w:t>
      </w:r>
      <w:r w:rsidR="004E38C1" w:rsidRPr="00A53FF1">
        <w:t>s</w:t>
      </w:r>
      <w:r w:rsidR="00692F2D" w:rsidRPr="00A53FF1">
        <w:t xml:space="preserve">. </w:t>
      </w:r>
      <w:r w:rsidR="005E7CA9" w:rsidRPr="00A53FF1">
        <w:t>Otherwise all planned</w:t>
      </w:r>
      <w:r w:rsidR="002D468B" w:rsidRPr="00A53FF1">
        <w:t xml:space="preserve"> activities </w:t>
      </w:r>
      <w:r w:rsidR="00755F8D" w:rsidRPr="00A53FF1">
        <w:t xml:space="preserve">were </w:t>
      </w:r>
      <w:r w:rsidR="004E38C1" w:rsidRPr="00A53FF1">
        <w:t>undertaken</w:t>
      </w:r>
      <w:r w:rsidR="00755F8D" w:rsidRPr="00A53FF1">
        <w:t xml:space="preserve"> result</w:t>
      </w:r>
      <w:r w:rsidR="004E38C1" w:rsidRPr="00A53FF1">
        <w:t xml:space="preserve">ing </w:t>
      </w:r>
      <w:r w:rsidR="00755F8D" w:rsidRPr="00A53FF1">
        <w:t xml:space="preserve">in </w:t>
      </w:r>
      <w:r w:rsidR="004E38C1" w:rsidRPr="00A53FF1">
        <w:t xml:space="preserve">a </w:t>
      </w:r>
      <w:r w:rsidR="00755F8D" w:rsidRPr="00A53FF1">
        <w:t xml:space="preserve">reduction of </w:t>
      </w:r>
      <w:r w:rsidR="002D468B" w:rsidRPr="00A53FF1">
        <w:t>malnourished cases</w:t>
      </w:r>
      <w:r w:rsidR="005F4769" w:rsidRPr="00A53FF1">
        <w:t xml:space="preserve"> from 26 to 2</w:t>
      </w:r>
      <w:r w:rsidR="004E38C1" w:rsidRPr="00A53FF1">
        <w:t>. O</w:t>
      </w:r>
      <w:r w:rsidR="005F4769" w:rsidRPr="00A53FF1">
        <w:t>nly 2</w:t>
      </w:r>
      <w:r w:rsidR="00755F8D" w:rsidRPr="00A53FF1">
        <w:t xml:space="preserve"> </w:t>
      </w:r>
      <w:r w:rsidR="004E38C1" w:rsidRPr="00A53FF1">
        <w:t xml:space="preserve">children didn’t </w:t>
      </w:r>
      <w:r w:rsidR="002D468B" w:rsidRPr="00A53FF1">
        <w:t>fully recover</w:t>
      </w:r>
      <w:r w:rsidR="005E7CA9" w:rsidRPr="00A53FF1">
        <w:t xml:space="preserve"> </w:t>
      </w:r>
      <w:r w:rsidR="002D468B" w:rsidRPr="00A53FF1">
        <w:t>from moderate malnutrition</w:t>
      </w:r>
      <w:r w:rsidR="004E38C1" w:rsidRPr="00A53FF1">
        <w:t xml:space="preserve"> status</w:t>
      </w:r>
      <w:r w:rsidR="002D468B" w:rsidRPr="00A53FF1">
        <w:t xml:space="preserve">. </w:t>
      </w:r>
      <w:r w:rsidR="00F76289" w:rsidRPr="00A53FF1">
        <w:t xml:space="preserve">The Body Mass indices </w:t>
      </w:r>
      <w:r w:rsidR="009C40F8" w:rsidRPr="00A53FF1">
        <w:t xml:space="preserve">(BMI) </w:t>
      </w:r>
      <w:r w:rsidR="00F76289" w:rsidRPr="00A53FF1">
        <w:t>show great improvement in children’s nutrition status</w:t>
      </w:r>
      <w:r w:rsidR="009C40F8" w:rsidRPr="00A53FF1">
        <w:t xml:space="preserve">. </w:t>
      </w:r>
      <w:r w:rsidR="0089555F" w:rsidRPr="00A53FF1">
        <w:t xml:space="preserve">Their </w:t>
      </w:r>
      <w:r w:rsidR="009C40F8" w:rsidRPr="00A53FF1">
        <w:t xml:space="preserve">BMI </w:t>
      </w:r>
      <w:r w:rsidR="0089555F" w:rsidRPr="00A53FF1">
        <w:t>was</w:t>
      </w:r>
      <w:r w:rsidR="009C40F8" w:rsidRPr="00A53FF1">
        <w:t xml:space="preserve"> </w:t>
      </w:r>
      <w:r w:rsidR="004F132B" w:rsidRPr="00A53FF1">
        <w:t>1.83 on average</w:t>
      </w:r>
      <w:r w:rsidR="009C40F8" w:rsidRPr="00A53FF1">
        <w:t>; up from -1.132 (</w:t>
      </w:r>
      <w:r w:rsidR="0067077E" w:rsidRPr="00A53FF1">
        <w:rPr>
          <w:rFonts w:cs="Times New Roman"/>
        </w:rPr>
        <w:t>˃</w:t>
      </w:r>
      <w:r w:rsidR="009C40F8" w:rsidRPr="00A53FF1">
        <w:t xml:space="preserve"> -3 is severe, </w:t>
      </w:r>
      <w:r w:rsidR="009C40F8" w:rsidRPr="00A53FF1">
        <w:rPr>
          <w:rFonts w:cs="Times New Roman"/>
        </w:rPr>
        <w:t>˃</w:t>
      </w:r>
      <w:r w:rsidR="009C40F8" w:rsidRPr="00A53FF1">
        <w:t xml:space="preserve"> -2 is moderate and </w:t>
      </w:r>
      <w:r w:rsidR="0067077E" w:rsidRPr="00A53FF1">
        <w:rPr>
          <w:rFonts w:cs="Times New Roman"/>
        </w:rPr>
        <w:t>˂</w:t>
      </w:r>
      <w:r w:rsidR="0067077E" w:rsidRPr="00A53FF1">
        <w:t xml:space="preserve"> -2 is normal</w:t>
      </w:r>
      <w:r w:rsidR="0093352A" w:rsidRPr="00A53FF1">
        <w:t xml:space="preserve"> according to WHO</w:t>
      </w:r>
      <w:r w:rsidR="0067077E" w:rsidRPr="00A53FF1">
        <w:t>).</w:t>
      </w:r>
      <w:r w:rsidR="0089555F" w:rsidRPr="00A53FF1">
        <w:t xml:space="preserve"> On a general note, there </w:t>
      </w:r>
      <w:r w:rsidR="004E38C1" w:rsidRPr="00A53FF1">
        <w:t>wa</w:t>
      </w:r>
      <w:r w:rsidR="0089555F" w:rsidRPr="00A53FF1">
        <w:t xml:space="preserve">s </w:t>
      </w:r>
      <w:r w:rsidR="004E38C1" w:rsidRPr="00A53FF1">
        <w:t xml:space="preserve">a </w:t>
      </w:r>
      <w:r w:rsidR="0089555F" w:rsidRPr="00A53FF1">
        <w:t>remarkable reduction in malnutrition</w:t>
      </w:r>
      <w:r w:rsidR="004E38C1" w:rsidRPr="00A53FF1">
        <w:t>.</w:t>
      </w:r>
      <w:r w:rsidR="0089555F" w:rsidRPr="00A53FF1">
        <w:t xml:space="preserve"> </w:t>
      </w:r>
    </w:p>
    <w:p w14:paraId="6C095EA3" w14:textId="5608A463" w:rsidR="009A4878" w:rsidRPr="00A53FF1" w:rsidRDefault="009A4878" w:rsidP="004E38C1">
      <w:pPr>
        <w:pStyle w:val="ListParagraph"/>
        <w:spacing w:before="120" w:after="0"/>
        <w:jc w:val="both"/>
      </w:pPr>
      <w:r w:rsidRPr="00A53FF1">
        <w:rPr>
          <w:rFonts w:eastAsia="Times New Roman" w:cs="Times New Roman"/>
        </w:rPr>
        <w:t xml:space="preserve">                                                                                                                                                     </w:t>
      </w:r>
    </w:p>
    <w:p w14:paraId="74EDBE31" w14:textId="77777777" w:rsidR="0089555F" w:rsidRPr="00A53FF1" w:rsidRDefault="009A4878" w:rsidP="00EE7CB3">
      <w:pPr>
        <w:pStyle w:val="ListParagraph"/>
        <w:numPr>
          <w:ilvl w:val="0"/>
          <w:numId w:val="14"/>
        </w:numPr>
        <w:spacing w:after="0" w:line="240" w:lineRule="auto"/>
        <w:rPr>
          <w:rFonts w:eastAsia="Times New Roman" w:cs="Times New Roman"/>
          <w:b/>
        </w:rPr>
      </w:pPr>
      <w:r w:rsidRPr="00A53FF1">
        <w:rPr>
          <w:rFonts w:eastAsia="Times New Roman" w:cs="Times New Roman"/>
          <w:b/>
        </w:rPr>
        <w:t xml:space="preserve">50% fewer visits to mobile health clinics       </w:t>
      </w:r>
    </w:p>
    <w:p w14:paraId="2184AAE6" w14:textId="6CEA329B" w:rsidR="00E656C7" w:rsidRPr="00A53FF1" w:rsidRDefault="00CA25A8" w:rsidP="009849AF">
      <w:pPr>
        <w:spacing w:after="0"/>
        <w:ind w:left="720"/>
        <w:jc w:val="both"/>
        <w:rPr>
          <w:rFonts w:eastAsia="Times New Roman" w:cs="Times New Roman"/>
        </w:rPr>
      </w:pPr>
      <w:r w:rsidRPr="00A53FF1">
        <w:rPr>
          <w:rFonts w:eastAsia="Times New Roman" w:cs="Times New Roman"/>
        </w:rPr>
        <w:t>We held 47</w:t>
      </w:r>
      <w:r w:rsidR="004B712C" w:rsidRPr="00A53FF1">
        <w:rPr>
          <w:rFonts w:eastAsia="Times New Roman" w:cs="Times New Roman"/>
        </w:rPr>
        <w:t xml:space="preserve"> mobile clinic sessions abo</w:t>
      </w:r>
      <w:r w:rsidR="009D0FE0" w:rsidRPr="00A53FF1">
        <w:rPr>
          <w:rFonts w:eastAsia="Times New Roman" w:cs="Times New Roman"/>
        </w:rPr>
        <w:t>ve the planned 40, achieving 130</w:t>
      </w:r>
      <w:r w:rsidR="0093352A" w:rsidRPr="00A53FF1">
        <w:rPr>
          <w:rFonts w:eastAsia="Times New Roman" w:cs="Times New Roman"/>
        </w:rPr>
        <w:t xml:space="preserve">% of our </w:t>
      </w:r>
      <w:r w:rsidR="004B712C" w:rsidRPr="00A53FF1">
        <w:rPr>
          <w:rFonts w:eastAsia="Times New Roman" w:cs="Times New Roman"/>
        </w:rPr>
        <w:t>target.</w:t>
      </w:r>
      <w:r w:rsidR="0093352A" w:rsidRPr="00A53FF1">
        <w:rPr>
          <w:rFonts w:eastAsia="Times New Roman" w:cs="Times New Roman"/>
        </w:rPr>
        <w:t xml:space="preserve"> However given the</w:t>
      </w:r>
      <w:r w:rsidR="001B0D82" w:rsidRPr="00A53FF1">
        <w:rPr>
          <w:rFonts w:eastAsia="Times New Roman" w:cs="Times New Roman"/>
        </w:rPr>
        <w:t xml:space="preserve"> limited</w:t>
      </w:r>
      <w:r w:rsidR="0093352A" w:rsidRPr="00A53FF1">
        <w:rPr>
          <w:rFonts w:eastAsia="Times New Roman" w:cs="Times New Roman"/>
        </w:rPr>
        <w:t xml:space="preserve"> number of clinic sessions (only </w:t>
      </w:r>
      <w:r w:rsidR="004B712C" w:rsidRPr="00A53FF1">
        <w:rPr>
          <w:rFonts w:eastAsia="Times New Roman" w:cs="Times New Roman"/>
        </w:rPr>
        <w:t xml:space="preserve">about </w:t>
      </w:r>
      <w:r w:rsidR="00F60D7D" w:rsidRPr="00A53FF1">
        <w:rPr>
          <w:rFonts w:eastAsia="Times New Roman" w:cs="Times New Roman"/>
        </w:rPr>
        <w:t>9</w:t>
      </w:r>
      <w:r w:rsidR="00A02273" w:rsidRPr="00A53FF1">
        <w:rPr>
          <w:rFonts w:eastAsia="Times New Roman" w:cs="Times New Roman"/>
          <w:color w:val="FF0000"/>
        </w:rPr>
        <w:t xml:space="preserve"> </w:t>
      </w:r>
      <w:r w:rsidR="0093352A" w:rsidRPr="00A53FF1">
        <w:rPr>
          <w:rFonts w:eastAsia="Times New Roman" w:cs="Times New Roman"/>
        </w:rPr>
        <w:t>per village</w:t>
      </w:r>
      <w:r w:rsidR="001B0D82" w:rsidRPr="00A53FF1">
        <w:rPr>
          <w:rFonts w:eastAsia="Times New Roman" w:cs="Times New Roman"/>
        </w:rPr>
        <w:t xml:space="preserve"> held fortnightly</w:t>
      </w:r>
      <w:r w:rsidR="0093352A" w:rsidRPr="00A53FF1">
        <w:rPr>
          <w:rFonts w:eastAsia="Times New Roman" w:cs="Times New Roman"/>
        </w:rPr>
        <w:t xml:space="preserve">) it wasn’t </w:t>
      </w:r>
      <w:r w:rsidR="008454D0" w:rsidRPr="00A53FF1">
        <w:rPr>
          <w:rFonts w:eastAsia="Times New Roman" w:cs="Times New Roman"/>
        </w:rPr>
        <w:t xml:space="preserve">possible to reduce the </w:t>
      </w:r>
      <w:r w:rsidR="009849AF" w:rsidRPr="00A53FF1">
        <w:rPr>
          <w:rFonts w:eastAsia="Times New Roman" w:cs="Times New Roman"/>
        </w:rPr>
        <w:t xml:space="preserve">MHC attendees. </w:t>
      </w:r>
      <w:r w:rsidR="00753749" w:rsidRPr="00A53FF1">
        <w:rPr>
          <w:rFonts w:eastAsia="Times New Roman" w:cs="Times New Roman"/>
        </w:rPr>
        <w:t xml:space="preserve">Majorly because attendees of the MHC don’t come from one specific village; </w:t>
      </w:r>
      <w:r w:rsidR="00AF5BF2" w:rsidRPr="00A53FF1">
        <w:rPr>
          <w:rFonts w:eastAsia="Times New Roman" w:cs="Times New Roman"/>
        </w:rPr>
        <w:t>some come from neighboring villages</w:t>
      </w:r>
      <w:r w:rsidR="00753749" w:rsidRPr="00A53FF1">
        <w:rPr>
          <w:rFonts w:eastAsia="Times New Roman" w:cs="Times New Roman"/>
        </w:rPr>
        <w:t xml:space="preserve">. Secondly </w:t>
      </w:r>
      <w:r w:rsidR="00947EDF" w:rsidRPr="00A53FF1">
        <w:rPr>
          <w:rFonts w:eastAsia="Times New Roman" w:cs="Times New Roman"/>
        </w:rPr>
        <w:t>supplementary</w:t>
      </w:r>
      <w:r w:rsidR="00753749" w:rsidRPr="00A53FF1">
        <w:rPr>
          <w:rFonts w:eastAsia="Times New Roman" w:cs="Times New Roman"/>
        </w:rPr>
        <w:t xml:space="preserve"> efforts by government aided village health teams (VHTs) had been stopped by g</w:t>
      </w:r>
      <w:r w:rsidR="00753749" w:rsidRPr="00A53FF1">
        <w:t>overnment on grounds of incompetence. Th</w:t>
      </w:r>
      <w:r w:rsidR="005062D3" w:rsidRPr="00A53FF1">
        <w:t>i</w:t>
      </w:r>
      <w:r w:rsidR="00C93418" w:rsidRPr="00A53FF1">
        <w:t xml:space="preserve">s coupled with lack of drugs at government </w:t>
      </w:r>
      <w:r w:rsidR="001818FE" w:rsidRPr="00A53FF1">
        <w:t xml:space="preserve">health </w:t>
      </w:r>
      <w:r w:rsidR="00C93418" w:rsidRPr="00A53FF1">
        <w:t>facilities led to pe</w:t>
      </w:r>
      <w:r w:rsidR="00982ED8" w:rsidRPr="00A53FF1">
        <w:t>rsistent rise in numbers in the s</w:t>
      </w:r>
      <w:r w:rsidR="009849AF" w:rsidRPr="00A53FF1">
        <w:rPr>
          <w:rFonts w:eastAsia="Times New Roman" w:cs="Times New Roman"/>
        </w:rPr>
        <w:t>ubsequent clinics reducing only during the rainy season when locals are busy with gardening/farming</w:t>
      </w:r>
      <w:r w:rsidR="001B0D82" w:rsidRPr="00A53FF1">
        <w:rPr>
          <w:rFonts w:eastAsia="Times New Roman" w:cs="Times New Roman"/>
        </w:rPr>
        <w:t xml:space="preserve">. </w:t>
      </w:r>
      <w:r w:rsidR="00982ED8" w:rsidRPr="00A53FF1">
        <w:rPr>
          <w:rFonts w:eastAsia="Times New Roman" w:cs="Times New Roman"/>
        </w:rPr>
        <w:t xml:space="preserve"> </w:t>
      </w:r>
      <w:r w:rsidR="00A87DE3" w:rsidRPr="00A53FF1">
        <w:rPr>
          <w:rFonts w:eastAsia="Times New Roman" w:cs="Times New Roman"/>
        </w:rPr>
        <w:t>In Uganda we also have an o</w:t>
      </w:r>
      <w:r w:rsidR="00EA5E0C" w:rsidRPr="00A53FF1">
        <w:rPr>
          <w:rFonts w:eastAsia="Times New Roman" w:cs="Times New Roman"/>
        </w:rPr>
        <w:t xml:space="preserve">verwhelming numbers of a </w:t>
      </w:r>
      <w:r w:rsidR="008454D0" w:rsidRPr="00A53FF1">
        <w:rPr>
          <w:rFonts w:eastAsia="Times New Roman" w:cs="Times New Roman"/>
        </w:rPr>
        <w:t xml:space="preserve">young population </w:t>
      </w:r>
      <w:r w:rsidR="00EA5E0C" w:rsidRPr="00A53FF1">
        <w:rPr>
          <w:rFonts w:eastAsia="Times New Roman" w:cs="Times New Roman"/>
        </w:rPr>
        <w:t>below 30</w:t>
      </w:r>
      <w:r w:rsidR="00A87DE3" w:rsidRPr="00A53FF1">
        <w:rPr>
          <w:rFonts w:eastAsia="Times New Roman" w:cs="Times New Roman"/>
        </w:rPr>
        <w:t xml:space="preserve"> years</w:t>
      </w:r>
      <w:r w:rsidR="00EA5E0C" w:rsidRPr="00A53FF1">
        <w:rPr>
          <w:rFonts w:eastAsia="Times New Roman" w:cs="Times New Roman"/>
        </w:rPr>
        <w:t xml:space="preserve"> (78%) </w:t>
      </w:r>
      <w:r w:rsidR="008454D0" w:rsidRPr="00A53FF1">
        <w:rPr>
          <w:rFonts w:eastAsia="Times New Roman" w:cs="Times New Roman"/>
        </w:rPr>
        <w:t>that is prone to infection.</w:t>
      </w:r>
      <w:r w:rsidR="001B0D82" w:rsidRPr="00A53FF1">
        <w:rPr>
          <w:rFonts w:eastAsia="Times New Roman" w:cs="Times New Roman"/>
        </w:rPr>
        <w:t xml:space="preserve">  </w:t>
      </w:r>
    </w:p>
    <w:p w14:paraId="71FBD1BE" w14:textId="5C1FEC72" w:rsidR="009A7FCF" w:rsidRPr="00A53FF1" w:rsidRDefault="009A7FCF" w:rsidP="001B0D82">
      <w:pPr>
        <w:pStyle w:val="ListParagraph"/>
        <w:spacing w:after="0" w:line="240" w:lineRule="auto"/>
        <w:jc w:val="both"/>
        <w:rPr>
          <w:rFonts w:eastAsia="Times New Roman" w:cs="Times New Roman"/>
        </w:rPr>
      </w:pPr>
    </w:p>
    <w:p w14:paraId="77A26A16" w14:textId="3E20BBDC" w:rsidR="009A4878" w:rsidRPr="00A53FF1" w:rsidRDefault="009A4878" w:rsidP="00982ED8">
      <w:pPr>
        <w:pStyle w:val="ListParagraph"/>
        <w:numPr>
          <w:ilvl w:val="0"/>
          <w:numId w:val="14"/>
        </w:numPr>
        <w:spacing w:after="0"/>
        <w:jc w:val="both"/>
        <w:rPr>
          <w:rFonts w:eastAsia="Times New Roman" w:cs="Times New Roman"/>
          <w:b/>
        </w:rPr>
      </w:pPr>
      <w:r w:rsidRPr="00A53FF1">
        <w:rPr>
          <w:rFonts w:eastAsia="Times New Roman" w:cs="Times New Roman"/>
          <w:b/>
        </w:rPr>
        <w:t>The number of low-birth weight babies will decrease</w:t>
      </w:r>
    </w:p>
    <w:p w14:paraId="7AEF588B" w14:textId="31273FAB" w:rsidR="007454B7" w:rsidRPr="00A53FF1" w:rsidRDefault="00BF4456" w:rsidP="00982ED8">
      <w:pPr>
        <w:pStyle w:val="ListParagraph"/>
        <w:spacing w:after="0"/>
        <w:jc w:val="both"/>
        <w:rPr>
          <w:rFonts w:eastAsia="Times New Roman" w:cs="Times New Roman"/>
        </w:rPr>
      </w:pPr>
      <w:r w:rsidRPr="00A53FF1">
        <w:rPr>
          <w:rFonts w:eastAsia="Times New Roman" w:cs="Times New Roman"/>
        </w:rPr>
        <w:lastRenderedPageBreak/>
        <w:t>This objective was an oversight because the mobile health clinic doesn’t</w:t>
      </w:r>
      <w:r w:rsidR="00EA5E0C" w:rsidRPr="00A53FF1">
        <w:rPr>
          <w:rFonts w:eastAsia="Times New Roman" w:cs="Times New Roman"/>
        </w:rPr>
        <w:t xml:space="preserve"> provide </w:t>
      </w:r>
      <w:r w:rsidR="009D0FE0" w:rsidRPr="00A53FF1">
        <w:rPr>
          <w:rFonts w:eastAsia="Times New Roman" w:cs="Times New Roman"/>
        </w:rPr>
        <w:t>maternity services which make</w:t>
      </w:r>
      <w:r w:rsidR="00C40044" w:rsidRPr="00A53FF1">
        <w:rPr>
          <w:rFonts w:eastAsia="Times New Roman" w:cs="Times New Roman"/>
        </w:rPr>
        <w:t xml:space="preserve"> it difficult to determine the weight of newly born or m</w:t>
      </w:r>
      <w:r w:rsidRPr="00A53FF1">
        <w:rPr>
          <w:rFonts w:eastAsia="Times New Roman" w:cs="Times New Roman"/>
        </w:rPr>
        <w:t>onitor</w:t>
      </w:r>
      <w:r w:rsidR="00C40044" w:rsidRPr="00A53FF1">
        <w:rPr>
          <w:rFonts w:eastAsia="Times New Roman" w:cs="Times New Roman"/>
        </w:rPr>
        <w:t xml:space="preserve"> their growth.  </w:t>
      </w:r>
      <w:r w:rsidR="001736A6" w:rsidRPr="00A53FF1">
        <w:rPr>
          <w:rFonts w:eastAsia="Times New Roman" w:cs="Times New Roman"/>
        </w:rPr>
        <w:t xml:space="preserve">In addition </w:t>
      </w:r>
      <w:r w:rsidR="007454B7" w:rsidRPr="00A53FF1">
        <w:rPr>
          <w:rFonts w:eastAsia="Times New Roman" w:cs="Times New Roman"/>
        </w:rPr>
        <w:t>not all children are born at</w:t>
      </w:r>
      <w:r w:rsidR="00C40044" w:rsidRPr="00A53FF1">
        <w:rPr>
          <w:rFonts w:eastAsia="Times New Roman" w:cs="Times New Roman"/>
        </w:rPr>
        <w:t xml:space="preserve"> health centers </w:t>
      </w:r>
      <w:r w:rsidR="007454B7" w:rsidRPr="00A53FF1">
        <w:rPr>
          <w:rFonts w:eastAsia="Times New Roman" w:cs="Times New Roman"/>
        </w:rPr>
        <w:t xml:space="preserve">where their weights can be taken. </w:t>
      </w:r>
      <w:r w:rsidR="001736A6" w:rsidRPr="00A53FF1">
        <w:rPr>
          <w:rFonts w:eastAsia="Times New Roman" w:cs="Times New Roman"/>
        </w:rPr>
        <w:t>Some m</w:t>
      </w:r>
      <w:r w:rsidR="00456C70" w:rsidRPr="00A53FF1">
        <w:rPr>
          <w:rFonts w:eastAsia="Times New Roman" w:cs="Times New Roman"/>
        </w:rPr>
        <w:t xml:space="preserve">others deliver on their own </w:t>
      </w:r>
      <w:r w:rsidR="001736A6" w:rsidRPr="00A53FF1">
        <w:rPr>
          <w:rFonts w:eastAsia="Times New Roman" w:cs="Times New Roman"/>
        </w:rPr>
        <w:t xml:space="preserve">while others with the help of traditional birth attendants. </w:t>
      </w:r>
      <w:r w:rsidR="007454B7" w:rsidRPr="00A53FF1">
        <w:rPr>
          <w:rFonts w:eastAsia="Times New Roman" w:cs="Times New Roman"/>
        </w:rPr>
        <w:t xml:space="preserve">However </w:t>
      </w:r>
      <w:r w:rsidR="008B7D01" w:rsidRPr="00A53FF1">
        <w:rPr>
          <w:rFonts w:eastAsia="Times New Roman" w:cs="Times New Roman"/>
        </w:rPr>
        <w:t>43</w:t>
      </w:r>
      <w:r w:rsidR="001F61FF" w:rsidRPr="00A53FF1">
        <w:rPr>
          <w:rFonts w:eastAsia="Times New Roman" w:cs="Times New Roman"/>
        </w:rPr>
        <w:t xml:space="preserve"> health improvement workshops were </w:t>
      </w:r>
      <w:r w:rsidR="007454B7" w:rsidRPr="00A53FF1">
        <w:rPr>
          <w:rFonts w:eastAsia="Times New Roman" w:cs="Times New Roman"/>
        </w:rPr>
        <w:t>held</w:t>
      </w:r>
      <w:r w:rsidR="00C34A88" w:rsidRPr="00A53FF1">
        <w:rPr>
          <w:rFonts w:eastAsia="Times New Roman" w:cs="Times New Roman"/>
        </w:rPr>
        <w:t xml:space="preserve"> on </w:t>
      </w:r>
      <w:r w:rsidR="001F61FF" w:rsidRPr="00A53FF1">
        <w:rPr>
          <w:rFonts w:eastAsia="Times New Roman" w:cs="Times New Roman"/>
        </w:rPr>
        <w:t xml:space="preserve">aspects such as </w:t>
      </w:r>
      <w:r w:rsidR="00456C70" w:rsidRPr="00A53FF1">
        <w:rPr>
          <w:rFonts w:eastAsia="Times New Roman" w:cs="Times New Roman"/>
        </w:rPr>
        <w:t xml:space="preserve">antenatal care, </w:t>
      </w:r>
      <w:r w:rsidR="00C34A88" w:rsidRPr="00A53FF1">
        <w:rPr>
          <w:rFonts w:eastAsia="Times New Roman" w:cs="Times New Roman"/>
        </w:rPr>
        <w:t xml:space="preserve">nutrition, </w:t>
      </w:r>
      <w:r w:rsidR="00E656C7" w:rsidRPr="00A53FF1">
        <w:rPr>
          <w:rFonts w:eastAsia="Times New Roman" w:cs="Times New Roman"/>
        </w:rPr>
        <w:t xml:space="preserve">family planning, </w:t>
      </w:r>
      <w:r w:rsidR="001F61FF" w:rsidRPr="00A53FF1">
        <w:rPr>
          <w:rFonts w:eastAsia="Times New Roman" w:cs="Times New Roman"/>
        </w:rPr>
        <w:t xml:space="preserve">immunization, </w:t>
      </w:r>
      <w:r w:rsidR="00C34A88" w:rsidRPr="00A53FF1">
        <w:rPr>
          <w:rFonts w:eastAsia="Times New Roman" w:cs="Times New Roman"/>
        </w:rPr>
        <w:t>exclusive breastfeeding and co</w:t>
      </w:r>
      <w:r w:rsidR="008B7D01" w:rsidRPr="00A53FF1">
        <w:rPr>
          <w:rFonts w:eastAsia="Times New Roman" w:cs="Times New Roman"/>
        </w:rPr>
        <w:t>mplementary feeding in which 147</w:t>
      </w:r>
      <w:r w:rsidR="00C34A88" w:rsidRPr="00A53FF1">
        <w:rPr>
          <w:rFonts w:eastAsia="Times New Roman" w:cs="Times New Roman"/>
        </w:rPr>
        <w:t xml:space="preserve"> pregnant mothers benefited</w:t>
      </w:r>
      <w:r w:rsidR="008B7D01" w:rsidRPr="00A53FF1">
        <w:rPr>
          <w:rFonts w:eastAsia="Times New Roman" w:cs="Times New Roman"/>
        </w:rPr>
        <w:t>.</w:t>
      </w:r>
    </w:p>
    <w:p w14:paraId="30EEC615" w14:textId="77777777" w:rsidR="00C40044" w:rsidRPr="00A53FF1" w:rsidRDefault="00C40044" w:rsidP="00456C70">
      <w:pPr>
        <w:spacing w:after="0" w:line="240" w:lineRule="auto"/>
        <w:jc w:val="both"/>
        <w:rPr>
          <w:rFonts w:eastAsia="Times New Roman" w:cs="Times New Roman"/>
        </w:rPr>
      </w:pPr>
    </w:p>
    <w:p w14:paraId="3E8867F4" w14:textId="77777777" w:rsidR="00456C70" w:rsidRPr="00A53FF1" w:rsidRDefault="009A4878" w:rsidP="00D65DE2">
      <w:pPr>
        <w:pStyle w:val="ListParagraph"/>
        <w:numPr>
          <w:ilvl w:val="0"/>
          <w:numId w:val="14"/>
        </w:numPr>
        <w:spacing w:after="0"/>
        <w:jc w:val="both"/>
        <w:rPr>
          <w:rFonts w:eastAsia="Times New Roman" w:cs="Arial"/>
          <w:b/>
          <w:shd w:val="clear" w:color="auto" w:fill="FFFFFF"/>
        </w:rPr>
      </w:pPr>
      <w:r w:rsidRPr="00A53FF1">
        <w:rPr>
          <w:rFonts w:eastAsia="Times New Roman" w:cs="Arial"/>
          <w:b/>
          <w:shd w:val="clear" w:color="auto" w:fill="FFFFFF"/>
        </w:rPr>
        <w:t xml:space="preserve">Family income to increase by 30%         </w:t>
      </w:r>
    </w:p>
    <w:p w14:paraId="3807F782" w14:textId="05785794" w:rsidR="00982ED8" w:rsidRPr="00A53FF1" w:rsidRDefault="00B21FA9" w:rsidP="00D65DE2">
      <w:pPr>
        <w:pStyle w:val="ListParagraph"/>
        <w:spacing w:after="0"/>
        <w:jc w:val="both"/>
        <w:rPr>
          <w:rFonts w:eastAsia="Times New Roman" w:cs="Arial"/>
          <w:shd w:val="clear" w:color="auto" w:fill="FFFFFF"/>
        </w:rPr>
      </w:pPr>
      <w:r w:rsidRPr="00A53FF1">
        <w:rPr>
          <w:rFonts w:eastAsia="Times New Roman" w:cs="Arial"/>
          <w:shd w:val="clear" w:color="auto" w:fill="FFFFFF"/>
        </w:rPr>
        <w:t xml:space="preserve">Here we achieved 100%. The </w:t>
      </w:r>
      <w:r w:rsidR="00965E73" w:rsidRPr="00A53FF1">
        <w:rPr>
          <w:rFonts w:eastAsia="Times New Roman" w:cs="Arial"/>
          <w:shd w:val="clear" w:color="auto" w:fill="FFFFFF"/>
        </w:rPr>
        <w:t>two planned</w:t>
      </w:r>
      <w:r w:rsidR="002E1899" w:rsidRPr="00A53FF1">
        <w:rPr>
          <w:rFonts w:eastAsia="Times New Roman" w:cs="Arial"/>
          <w:shd w:val="clear" w:color="auto" w:fill="FFFFFF"/>
        </w:rPr>
        <w:t xml:space="preserve"> activities were</w:t>
      </w:r>
      <w:r w:rsidRPr="00A53FF1">
        <w:rPr>
          <w:rFonts w:eastAsia="Times New Roman" w:cs="Arial"/>
          <w:shd w:val="clear" w:color="auto" w:fill="FFFFFF"/>
        </w:rPr>
        <w:t xml:space="preserve"> trainings in business management and provi</w:t>
      </w:r>
      <w:r w:rsidR="00D97BD6" w:rsidRPr="00A53FF1">
        <w:rPr>
          <w:rFonts w:eastAsia="Times New Roman" w:cs="Arial"/>
          <w:shd w:val="clear" w:color="auto" w:fill="FFFFFF"/>
        </w:rPr>
        <w:t>ding startup</w:t>
      </w:r>
      <w:r w:rsidRPr="00A53FF1">
        <w:rPr>
          <w:rFonts w:eastAsia="Times New Roman" w:cs="Arial"/>
          <w:shd w:val="clear" w:color="auto" w:fill="FFFFFF"/>
        </w:rPr>
        <w:t xml:space="preserve"> capital to 40 participants</w:t>
      </w:r>
      <w:r w:rsidR="00424E22" w:rsidRPr="00A53FF1">
        <w:rPr>
          <w:rFonts w:eastAsia="Times New Roman" w:cs="Arial"/>
          <w:shd w:val="clear" w:color="auto" w:fill="FFFFFF"/>
        </w:rPr>
        <w:t xml:space="preserve"> which</w:t>
      </w:r>
      <w:r w:rsidRPr="00A53FF1">
        <w:rPr>
          <w:rFonts w:eastAsia="Times New Roman" w:cs="Arial"/>
          <w:shd w:val="clear" w:color="auto" w:fill="FFFFFF"/>
        </w:rPr>
        <w:t xml:space="preserve"> was </w:t>
      </w:r>
      <w:r w:rsidR="00D97BD6" w:rsidRPr="00A53FF1">
        <w:rPr>
          <w:rFonts w:eastAsia="Times New Roman" w:cs="Arial"/>
          <w:shd w:val="clear" w:color="auto" w:fill="FFFFFF"/>
        </w:rPr>
        <w:t>successfully done</w:t>
      </w:r>
      <w:r w:rsidR="002E1899" w:rsidRPr="00A53FF1">
        <w:rPr>
          <w:rFonts w:eastAsia="Times New Roman" w:cs="Arial"/>
          <w:shd w:val="clear" w:color="auto" w:fill="FFFFFF"/>
        </w:rPr>
        <w:t xml:space="preserve">. 40 small </w:t>
      </w:r>
      <w:r w:rsidR="00370F71" w:rsidRPr="00A53FF1">
        <w:rPr>
          <w:rFonts w:eastAsia="Times New Roman" w:cs="Arial"/>
          <w:shd w:val="clear" w:color="auto" w:fill="FFFFFF"/>
        </w:rPr>
        <w:t>businesses</w:t>
      </w:r>
      <w:r w:rsidR="002E1899" w:rsidRPr="00A53FF1">
        <w:rPr>
          <w:rFonts w:eastAsia="Times New Roman" w:cs="Arial"/>
          <w:shd w:val="clear" w:color="auto" w:fill="FFFFFF"/>
        </w:rPr>
        <w:t xml:space="preserve"> were started. </w:t>
      </w:r>
      <w:r w:rsidR="00370F71" w:rsidRPr="00A53FF1">
        <w:rPr>
          <w:rFonts w:eastAsia="Times New Roman" w:cs="Arial"/>
          <w:shd w:val="clear" w:color="auto" w:fill="FFFFFF"/>
        </w:rPr>
        <w:t xml:space="preserve">The </w:t>
      </w:r>
      <w:r w:rsidR="00667428" w:rsidRPr="00A53FF1">
        <w:rPr>
          <w:rFonts w:eastAsia="Times New Roman" w:cs="Arial"/>
          <w:shd w:val="clear" w:color="auto" w:fill="FFFFFF"/>
        </w:rPr>
        <w:t>result was a 67</w:t>
      </w:r>
      <w:r w:rsidR="00370F71" w:rsidRPr="00A53FF1">
        <w:rPr>
          <w:rFonts w:eastAsia="Times New Roman" w:cs="Arial"/>
          <w:shd w:val="clear" w:color="auto" w:fill="FFFFFF"/>
        </w:rPr>
        <w:t xml:space="preserve">% increase in family income in </w:t>
      </w:r>
      <w:r w:rsidR="00965E73" w:rsidRPr="00A53FF1">
        <w:rPr>
          <w:rFonts w:eastAsia="Times New Roman" w:cs="Arial"/>
          <w:shd w:val="clear" w:color="auto" w:fill="FFFFFF"/>
        </w:rPr>
        <w:t xml:space="preserve">the first </w:t>
      </w:r>
      <w:r w:rsidR="00370F71" w:rsidRPr="00A53FF1">
        <w:rPr>
          <w:rFonts w:eastAsia="Times New Roman" w:cs="Arial"/>
          <w:shd w:val="clear" w:color="auto" w:fill="FFFFFF"/>
        </w:rPr>
        <w:t>year (</w:t>
      </w:r>
      <w:r w:rsidR="002E1899" w:rsidRPr="00A53FF1">
        <w:rPr>
          <w:rFonts w:eastAsia="Times New Roman" w:cs="Arial"/>
          <w:shd w:val="clear" w:color="auto" w:fill="FFFFFF"/>
        </w:rPr>
        <w:t>Kamuli and Wagaba</w:t>
      </w:r>
      <w:r w:rsidR="00370F71" w:rsidRPr="00A53FF1">
        <w:rPr>
          <w:rFonts w:eastAsia="Times New Roman" w:cs="Arial"/>
          <w:shd w:val="clear" w:color="auto" w:fill="FFFFFF"/>
        </w:rPr>
        <w:t xml:space="preserve"> village</w:t>
      </w:r>
      <w:r w:rsidR="00965E73" w:rsidRPr="00A53FF1">
        <w:rPr>
          <w:rFonts w:eastAsia="Times New Roman" w:cs="Arial"/>
          <w:shd w:val="clear" w:color="auto" w:fill="FFFFFF"/>
        </w:rPr>
        <w:t>s</w:t>
      </w:r>
      <w:r w:rsidR="00370F71" w:rsidRPr="00A53FF1">
        <w:rPr>
          <w:rFonts w:eastAsia="Times New Roman" w:cs="Arial"/>
          <w:shd w:val="clear" w:color="auto" w:fill="FFFFFF"/>
        </w:rPr>
        <w:t>).</w:t>
      </w:r>
      <w:r w:rsidR="002E1899" w:rsidRPr="00A53FF1">
        <w:rPr>
          <w:rFonts w:eastAsia="Times New Roman" w:cs="Arial"/>
          <w:shd w:val="clear" w:color="auto" w:fill="FFFFFF"/>
        </w:rPr>
        <w:t xml:space="preserve"> </w:t>
      </w:r>
      <w:r w:rsidR="00965E73" w:rsidRPr="00A53FF1">
        <w:rPr>
          <w:rFonts w:eastAsia="Times New Roman" w:cs="Arial"/>
          <w:shd w:val="clear" w:color="auto" w:fill="FFFFFF"/>
        </w:rPr>
        <w:t>Y</w:t>
      </w:r>
      <w:r w:rsidR="00AF2B4E" w:rsidRPr="00A53FF1">
        <w:rPr>
          <w:rFonts w:eastAsia="Times New Roman" w:cs="Arial"/>
          <w:shd w:val="clear" w:color="auto" w:fill="FFFFFF"/>
        </w:rPr>
        <w:t>ear two</w:t>
      </w:r>
      <w:r w:rsidR="00965E73" w:rsidRPr="00A53FF1">
        <w:rPr>
          <w:rFonts w:eastAsia="Times New Roman" w:cs="Arial"/>
          <w:shd w:val="clear" w:color="auto" w:fill="FFFFFF"/>
        </w:rPr>
        <w:t xml:space="preserve"> </w:t>
      </w:r>
      <w:r w:rsidR="00D65DE2" w:rsidRPr="00A53FF1">
        <w:rPr>
          <w:rFonts w:eastAsia="Times New Roman" w:cs="Arial"/>
          <w:shd w:val="clear" w:color="auto" w:fill="FFFFFF"/>
        </w:rPr>
        <w:t xml:space="preserve">impact </w:t>
      </w:r>
      <w:r w:rsidR="00370F71" w:rsidRPr="00A53FF1">
        <w:rPr>
          <w:rFonts w:eastAsia="Times New Roman" w:cs="Arial"/>
          <w:shd w:val="clear" w:color="auto" w:fill="FFFFFF"/>
        </w:rPr>
        <w:t xml:space="preserve">assessment </w:t>
      </w:r>
      <w:r w:rsidR="00965E73" w:rsidRPr="00A53FF1">
        <w:rPr>
          <w:rFonts w:eastAsia="Times New Roman" w:cs="Arial"/>
          <w:shd w:val="clear" w:color="auto" w:fill="FFFFFF"/>
        </w:rPr>
        <w:t xml:space="preserve">has </w:t>
      </w:r>
      <w:r w:rsidR="00F60D7D" w:rsidRPr="00A53FF1">
        <w:rPr>
          <w:rFonts w:eastAsia="Times New Roman" w:cs="Arial"/>
          <w:shd w:val="clear" w:color="auto" w:fill="FFFFFF"/>
        </w:rPr>
        <w:t>not</w:t>
      </w:r>
      <w:r w:rsidR="00AA084C" w:rsidRPr="00A53FF1">
        <w:rPr>
          <w:rFonts w:eastAsia="Times New Roman" w:cs="Arial"/>
          <w:shd w:val="clear" w:color="auto" w:fill="FFFFFF"/>
        </w:rPr>
        <w:t xml:space="preserve"> </w:t>
      </w:r>
      <w:r w:rsidR="00965E73" w:rsidRPr="00A53FF1">
        <w:rPr>
          <w:rFonts w:eastAsia="Times New Roman" w:cs="Arial"/>
          <w:shd w:val="clear" w:color="auto" w:fill="FFFFFF"/>
        </w:rPr>
        <w:t xml:space="preserve">been done </w:t>
      </w:r>
      <w:r w:rsidR="00D65DE2" w:rsidRPr="00A53FF1">
        <w:rPr>
          <w:rFonts w:eastAsia="Times New Roman" w:cs="Arial"/>
          <w:shd w:val="clear" w:color="auto" w:fill="FFFFFF"/>
        </w:rPr>
        <w:t xml:space="preserve">yet </w:t>
      </w:r>
      <w:r w:rsidR="00965E73" w:rsidRPr="00A53FF1">
        <w:rPr>
          <w:rFonts w:eastAsia="Times New Roman" w:cs="Arial"/>
          <w:shd w:val="clear" w:color="auto" w:fill="FFFFFF"/>
        </w:rPr>
        <w:t>b</w:t>
      </w:r>
      <w:r w:rsidR="00D65DE2" w:rsidRPr="00A53FF1">
        <w:rPr>
          <w:rFonts w:eastAsia="Times New Roman" w:cs="Arial"/>
          <w:shd w:val="clear" w:color="auto" w:fill="FFFFFF"/>
        </w:rPr>
        <w:t>ecause beneficiaries just got the startup capital in June this year</w:t>
      </w:r>
      <w:r w:rsidR="00AF2B4E" w:rsidRPr="00A53FF1">
        <w:rPr>
          <w:rFonts w:eastAsia="Times New Roman" w:cs="Arial"/>
          <w:shd w:val="clear" w:color="auto" w:fill="FFFFFF"/>
        </w:rPr>
        <w:t xml:space="preserve">. </w:t>
      </w:r>
    </w:p>
    <w:p w14:paraId="4C379355" w14:textId="1208E0B9" w:rsidR="009A4878" w:rsidRPr="00A53FF1" w:rsidRDefault="009A4878" w:rsidP="00D97BD6">
      <w:pPr>
        <w:spacing w:after="0" w:line="240" w:lineRule="auto"/>
        <w:rPr>
          <w:rFonts w:eastAsia="Times New Roman" w:cs="Arial"/>
          <w:shd w:val="clear" w:color="auto" w:fill="FFFFFF"/>
        </w:rPr>
      </w:pPr>
      <w:r w:rsidRPr="00A53FF1">
        <w:rPr>
          <w:rFonts w:eastAsia="Times New Roman" w:cs="Arial"/>
          <w:shd w:val="clear" w:color="auto" w:fill="FFFFFF"/>
        </w:rPr>
        <w:t xml:space="preserve">                                                                                                                </w:t>
      </w:r>
    </w:p>
    <w:p w14:paraId="0339EA50" w14:textId="08D3B659" w:rsidR="009A4878" w:rsidRPr="00A53FF1" w:rsidRDefault="009A4878" w:rsidP="0089327C">
      <w:pPr>
        <w:pStyle w:val="ListParagraph"/>
        <w:numPr>
          <w:ilvl w:val="0"/>
          <w:numId w:val="14"/>
        </w:numPr>
        <w:spacing w:after="0"/>
        <w:rPr>
          <w:rFonts w:eastAsia="Times New Roman" w:cs="Times New Roman"/>
          <w:b/>
        </w:rPr>
      </w:pPr>
      <w:r w:rsidRPr="00A53FF1">
        <w:rPr>
          <w:rFonts w:eastAsia="Times New Roman" w:cs="Times New Roman"/>
          <w:b/>
        </w:rPr>
        <w:t>Increase in business opportunities in the area</w:t>
      </w:r>
    </w:p>
    <w:p w14:paraId="00DD50B6" w14:textId="3CCAA84C" w:rsidR="00D176BF" w:rsidRPr="00A53FF1" w:rsidRDefault="00587A89" w:rsidP="0089327C">
      <w:pPr>
        <w:pStyle w:val="ListParagraph"/>
        <w:spacing w:after="0"/>
        <w:jc w:val="both"/>
        <w:rPr>
          <w:rFonts w:eastAsia="Times New Roman" w:cs="Times New Roman"/>
        </w:rPr>
      </w:pPr>
      <w:r w:rsidRPr="00A53FF1">
        <w:rPr>
          <w:rFonts w:eastAsia="Times New Roman" w:cs="Times New Roman"/>
        </w:rPr>
        <w:t xml:space="preserve">To achieve this objective we had </w:t>
      </w:r>
      <w:r w:rsidR="001818FE" w:rsidRPr="00A53FF1">
        <w:rPr>
          <w:rFonts w:eastAsia="Times New Roman" w:cs="Times New Roman"/>
        </w:rPr>
        <w:t xml:space="preserve">planned to supply </w:t>
      </w:r>
      <w:r w:rsidR="00620C6D" w:rsidRPr="00A53FF1">
        <w:rPr>
          <w:rFonts w:eastAsia="Times New Roman" w:cs="Times New Roman"/>
        </w:rPr>
        <w:t xml:space="preserve">20 </w:t>
      </w:r>
      <w:r w:rsidR="00B13ECC" w:rsidRPr="00A53FF1">
        <w:rPr>
          <w:rFonts w:eastAsia="Times New Roman" w:cs="Times New Roman"/>
        </w:rPr>
        <w:t xml:space="preserve">different </w:t>
      </w:r>
      <w:r w:rsidR="00620C6D" w:rsidRPr="00A53FF1">
        <w:rPr>
          <w:rFonts w:eastAsia="Times New Roman" w:cs="Times New Roman"/>
        </w:rPr>
        <w:t xml:space="preserve">cash crops </w:t>
      </w:r>
      <w:r w:rsidR="00B13ECC" w:rsidRPr="00A53FF1">
        <w:rPr>
          <w:rFonts w:eastAsia="Times New Roman" w:cs="Times New Roman"/>
        </w:rPr>
        <w:t xml:space="preserve">but we went </w:t>
      </w:r>
      <w:r w:rsidR="001818FE" w:rsidRPr="00A53FF1">
        <w:rPr>
          <w:rFonts w:eastAsia="Times New Roman" w:cs="Times New Roman"/>
        </w:rPr>
        <w:t>beyond that target and s</w:t>
      </w:r>
      <w:r w:rsidR="00620C6D" w:rsidRPr="00A53FF1">
        <w:rPr>
          <w:rFonts w:eastAsia="Times New Roman" w:cs="Times New Roman"/>
        </w:rPr>
        <w:t>uppl</w:t>
      </w:r>
      <w:r w:rsidR="00424E22" w:rsidRPr="00A53FF1">
        <w:rPr>
          <w:rFonts w:eastAsia="Times New Roman" w:cs="Times New Roman"/>
        </w:rPr>
        <w:t>ied 37</w:t>
      </w:r>
      <w:r w:rsidRPr="00A53FF1">
        <w:rPr>
          <w:rFonts w:eastAsia="Times New Roman" w:cs="Times New Roman"/>
        </w:rPr>
        <w:t xml:space="preserve">. </w:t>
      </w:r>
      <w:r w:rsidR="00D176BF" w:rsidRPr="00A53FF1">
        <w:rPr>
          <w:rFonts w:eastAsia="Times New Roman" w:cs="Times New Roman"/>
        </w:rPr>
        <w:t xml:space="preserve"> </w:t>
      </w:r>
      <w:r w:rsidR="00667428" w:rsidRPr="00A53FF1">
        <w:rPr>
          <w:rFonts w:eastAsia="Times New Roman" w:cs="Times New Roman"/>
        </w:rPr>
        <w:t xml:space="preserve">This has led to an increase in cash crop production leading to a rise in average family </w:t>
      </w:r>
      <w:r w:rsidR="00965E73" w:rsidRPr="00A53FF1">
        <w:rPr>
          <w:rFonts w:eastAsia="Times New Roman" w:cs="Times New Roman"/>
        </w:rPr>
        <w:t xml:space="preserve">monthly </w:t>
      </w:r>
      <w:r w:rsidR="00667428" w:rsidRPr="00A53FF1">
        <w:rPr>
          <w:rFonts w:eastAsia="Times New Roman" w:cs="Times New Roman"/>
        </w:rPr>
        <w:t>income from 51,667 to 71,850 Uganda</w:t>
      </w:r>
      <w:r w:rsidR="0089327C" w:rsidRPr="00A53FF1">
        <w:rPr>
          <w:rFonts w:eastAsia="Times New Roman" w:cs="Times New Roman"/>
        </w:rPr>
        <w:t xml:space="preserve"> shillings</w:t>
      </w:r>
      <w:r w:rsidR="007706A0" w:rsidRPr="00A53FF1">
        <w:rPr>
          <w:rFonts w:eastAsia="Times New Roman" w:cs="Times New Roman"/>
        </w:rPr>
        <w:t xml:space="preserve"> thus</w:t>
      </w:r>
      <w:r w:rsidR="0089327C" w:rsidRPr="00A53FF1">
        <w:rPr>
          <w:rFonts w:eastAsia="Times New Roman" w:cs="Times New Roman"/>
        </w:rPr>
        <w:t xml:space="preserve"> achieving 112%.</w:t>
      </w:r>
    </w:p>
    <w:p w14:paraId="7ACF3C2B" w14:textId="77777777" w:rsidR="00195526" w:rsidRPr="00A53FF1" w:rsidRDefault="00195526" w:rsidP="009A4878">
      <w:pPr>
        <w:spacing w:after="0" w:line="240" w:lineRule="auto"/>
        <w:rPr>
          <w:rFonts w:eastAsia="Times New Roman" w:cs="Arial"/>
          <w:color w:val="222222"/>
          <w:shd w:val="clear" w:color="auto" w:fill="FFFFFF"/>
        </w:rPr>
      </w:pPr>
    </w:p>
    <w:p w14:paraId="3FB6CC96" w14:textId="51ABF993" w:rsidR="00195526" w:rsidRPr="00A53FF1" w:rsidRDefault="00195526" w:rsidP="00930721">
      <w:pPr>
        <w:pStyle w:val="ListParagraph"/>
        <w:numPr>
          <w:ilvl w:val="0"/>
          <w:numId w:val="5"/>
        </w:numPr>
        <w:spacing w:after="0" w:line="240" w:lineRule="auto"/>
        <w:jc w:val="both"/>
        <w:rPr>
          <w:rFonts w:eastAsia="Times New Roman" w:cs="Arial"/>
          <w:color w:val="222222"/>
          <w:shd w:val="clear" w:color="auto" w:fill="FFFFFF"/>
        </w:rPr>
      </w:pPr>
      <w:r w:rsidRPr="00A53FF1">
        <w:t xml:space="preserve">Did you achieve or are you on track to achieve </w:t>
      </w:r>
      <w:r w:rsidRPr="00A53FF1">
        <w:rPr>
          <w:rFonts w:eastAsia="Times New Roman" w:cs="Arial"/>
          <w:color w:val="222222"/>
          <w:shd w:val="clear" w:color="auto" w:fill="FFFFFF"/>
        </w:rPr>
        <w:t>th</w:t>
      </w:r>
      <w:r w:rsidR="00441E1C" w:rsidRPr="00A53FF1">
        <w:rPr>
          <w:rFonts w:eastAsia="Times New Roman" w:cs="Arial"/>
          <w:color w:val="222222"/>
          <w:shd w:val="clear" w:color="auto" w:fill="FFFFFF"/>
        </w:rPr>
        <w:t>e proposed outputs and outcomes? (</w:t>
      </w:r>
      <w:r w:rsidR="00441E1C" w:rsidRPr="00A53FF1">
        <w:rPr>
          <w:rFonts w:eastAsia="Times New Roman" w:cs="Arial"/>
          <w:i/>
          <w:color w:val="1E05D9"/>
          <w:shd w:val="clear" w:color="auto" w:fill="FFFFFF"/>
        </w:rPr>
        <w:t>see table below</w:t>
      </w:r>
      <w:r w:rsidR="00441E1C" w:rsidRPr="00A53FF1">
        <w:rPr>
          <w:rFonts w:eastAsia="Times New Roman" w:cs="Arial"/>
          <w:color w:val="222222"/>
          <w:shd w:val="clear" w:color="auto" w:fill="FFFFFF"/>
        </w:rPr>
        <w:t>)</w:t>
      </w:r>
    </w:p>
    <w:p w14:paraId="68B348D5" w14:textId="77777777" w:rsidR="005F4769" w:rsidRPr="00A53FF1" w:rsidRDefault="005F4769" w:rsidP="006324F1">
      <w:pPr>
        <w:pStyle w:val="ListParagraph"/>
        <w:spacing w:after="0" w:line="240" w:lineRule="auto"/>
        <w:jc w:val="both"/>
        <w:rPr>
          <w:b/>
          <w:bCs/>
        </w:rPr>
      </w:pPr>
    </w:p>
    <w:p w14:paraId="785EEB74" w14:textId="46B5D4FE" w:rsidR="006324F1" w:rsidRPr="00A53FF1" w:rsidRDefault="006324F1" w:rsidP="006324F1">
      <w:pPr>
        <w:pStyle w:val="ListParagraph"/>
        <w:spacing w:after="0" w:line="240" w:lineRule="auto"/>
        <w:jc w:val="both"/>
        <w:rPr>
          <w:b/>
          <w:bCs/>
        </w:rPr>
      </w:pPr>
      <w:r w:rsidRPr="00A53FF1">
        <w:rPr>
          <w:b/>
          <w:bCs/>
        </w:rPr>
        <w:t>Summary of</w:t>
      </w:r>
      <w:r w:rsidR="009128C7" w:rsidRPr="00A53FF1">
        <w:rPr>
          <w:b/>
          <w:bCs/>
        </w:rPr>
        <w:t xml:space="preserve"> </w:t>
      </w:r>
      <w:r w:rsidRPr="00A53FF1">
        <w:rPr>
          <w:b/>
          <w:bCs/>
        </w:rPr>
        <w:t xml:space="preserve">outputs and outcomes and </w:t>
      </w:r>
      <w:r w:rsidR="009128C7" w:rsidRPr="00A53FF1">
        <w:rPr>
          <w:b/>
          <w:bCs/>
        </w:rPr>
        <w:t>their level of achievement</w:t>
      </w:r>
      <w:r w:rsidRPr="00A53FF1">
        <w:rPr>
          <w:b/>
          <w:bCs/>
        </w:rPr>
        <w:t xml:space="preserve"> </w:t>
      </w:r>
    </w:p>
    <w:tbl>
      <w:tblPr>
        <w:tblStyle w:val="TableGrid"/>
        <w:tblW w:w="0" w:type="auto"/>
        <w:tblInd w:w="720" w:type="dxa"/>
        <w:tblLayout w:type="fixed"/>
        <w:tblLook w:val="04A0" w:firstRow="1" w:lastRow="0" w:firstColumn="1" w:lastColumn="0" w:noHBand="0" w:noVBand="1"/>
      </w:tblPr>
      <w:tblGrid>
        <w:gridCol w:w="468"/>
        <w:gridCol w:w="2160"/>
        <w:gridCol w:w="1530"/>
        <w:gridCol w:w="1440"/>
        <w:gridCol w:w="3258"/>
      </w:tblGrid>
      <w:tr w:rsidR="007B7FB9" w:rsidRPr="00A53FF1" w14:paraId="60D6F44D" w14:textId="77777777" w:rsidTr="002672FD">
        <w:tc>
          <w:tcPr>
            <w:tcW w:w="468" w:type="dxa"/>
          </w:tcPr>
          <w:p w14:paraId="69F1431F" w14:textId="77777777" w:rsidR="007B7FB9" w:rsidRPr="00A53FF1" w:rsidRDefault="007B7FB9" w:rsidP="006324F1">
            <w:pPr>
              <w:pStyle w:val="ListParagraph"/>
              <w:ind w:left="0"/>
              <w:jc w:val="both"/>
              <w:rPr>
                <w:rFonts w:eastAsia="Times New Roman" w:cs="Arial"/>
                <w:b/>
                <w:shd w:val="clear" w:color="auto" w:fill="FFFFFF"/>
              </w:rPr>
            </w:pPr>
          </w:p>
        </w:tc>
        <w:tc>
          <w:tcPr>
            <w:tcW w:w="2160" w:type="dxa"/>
          </w:tcPr>
          <w:p w14:paraId="3B38BDAB" w14:textId="0888249D" w:rsidR="007B7FB9" w:rsidRPr="00A53FF1" w:rsidRDefault="007B7FB9" w:rsidP="006324F1">
            <w:pPr>
              <w:pStyle w:val="ListParagraph"/>
              <w:ind w:left="0"/>
              <w:jc w:val="both"/>
              <w:rPr>
                <w:rFonts w:eastAsia="Times New Roman" w:cs="Arial"/>
                <w:b/>
                <w:shd w:val="clear" w:color="auto" w:fill="FFFFFF"/>
              </w:rPr>
            </w:pPr>
            <w:r w:rsidRPr="00A53FF1">
              <w:rPr>
                <w:rFonts w:eastAsia="Times New Roman" w:cs="Arial"/>
                <w:b/>
                <w:shd w:val="clear" w:color="auto" w:fill="FFFFFF"/>
              </w:rPr>
              <w:t>Indicator</w:t>
            </w:r>
          </w:p>
        </w:tc>
        <w:tc>
          <w:tcPr>
            <w:tcW w:w="1530" w:type="dxa"/>
          </w:tcPr>
          <w:p w14:paraId="0AD11ACC" w14:textId="482C7539" w:rsidR="007B7FB9" w:rsidRPr="00A53FF1" w:rsidRDefault="007B7FB9" w:rsidP="006324F1">
            <w:pPr>
              <w:pStyle w:val="ListParagraph"/>
              <w:ind w:left="0"/>
              <w:jc w:val="both"/>
              <w:rPr>
                <w:rFonts w:eastAsia="Times New Roman" w:cs="Arial"/>
                <w:b/>
                <w:shd w:val="clear" w:color="auto" w:fill="FFFFFF"/>
              </w:rPr>
            </w:pPr>
            <w:r w:rsidRPr="00A53FF1">
              <w:rPr>
                <w:rFonts w:eastAsia="Times New Roman" w:cs="Arial"/>
                <w:b/>
                <w:shd w:val="clear" w:color="auto" w:fill="FFFFFF"/>
              </w:rPr>
              <w:t>target</w:t>
            </w:r>
          </w:p>
        </w:tc>
        <w:tc>
          <w:tcPr>
            <w:tcW w:w="1440" w:type="dxa"/>
          </w:tcPr>
          <w:p w14:paraId="12FDB723" w14:textId="78D03C38" w:rsidR="007B7FB9" w:rsidRPr="00A53FF1" w:rsidRDefault="007B7FB9" w:rsidP="006324F1">
            <w:pPr>
              <w:pStyle w:val="ListParagraph"/>
              <w:ind w:left="0"/>
              <w:jc w:val="both"/>
              <w:rPr>
                <w:rFonts w:eastAsia="Times New Roman" w:cs="Arial"/>
                <w:b/>
                <w:shd w:val="clear" w:color="auto" w:fill="FFFFFF"/>
              </w:rPr>
            </w:pPr>
            <w:r w:rsidRPr="00A53FF1">
              <w:rPr>
                <w:rFonts w:eastAsia="Times New Roman" w:cs="Arial"/>
                <w:b/>
                <w:shd w:val="clear" w:color="auto" w:fill="FFFFFF"/>
              </w:rPr>
              <w:t xml:space="preserve">Achievement </w:t>
            </w:r>
          </w:p>
        </w:tc>
        <w:tc>
          <w:tcPr>
            <w:tcW w:w="3258" w:type="dxa"/>
          </w:tcPr>
          <w:p w14:paraId="2A6787F1" w14:textId="09C242C5" w:rsidR="007B7FB9" w:rsidRPr="00A53FF1" w:rsidRDefault="007B7FB9" w:rsidP="006324F1">
            <w:pPr>
              <w:pStyle w:val="ListParagraph"/>
              <w:ind w:left="0"/>
              <w:jc w:val="both"/>
              <w:rPr>
                <w:rFonts w:eastAsia="Times New Roman" w:cs="Arial"/>
                <w:b/>
                <w:shd w:val="clear" w:color="auto" w:fill="FFFFFF"/>
              </w:rPr>
            </w:pPr>
            <w:r w:rsidRPr="00A53FF1">
              <w:rPr>
                <w:rFonts w:eastAsia="Times New Roman" w:cs="Arial"/>
                <w:b/>
                <w:shd w:val="clear" w:color="auto" w:fill="FFFFFF"/>
              </w:rPr>
              <w:t>Comments</w:t>
            </w:r>
          </w:p>
        </w:tc>
      </w:tr>
      <w:tr w:rsidR="007B7FB9" w:rsidRPr="00A53FF1" w14:paraId="0065493D" w14:textId="77777777" w:rsidTr="002672FD">
        <w:tc>
          <w:tcPr>
            <w:tcW w:w="468" w:type="dxa"/>
          </w:tcPr>
          <w:p w14:paraId="54300959" w14:textId="77777777" w:rsidR="007B7FB9" w:rsidRPr="00A53FF1" w:rsidRDefault="007B7FB9" w:rsidP="006324F1">
            <w:pPr>
              <w:pStyle w:val="ListParagraph"/>
              <w:ind w:left="0"/>
              <w:jc w:val="both"/>
              <w:rPr>
                <w:b/>
              </w:rPr>
            </w:pPr>
          </w:p>
        </w:tc>
        <w:tc>
          <w:tcPr>
            <w:tcW w:w="8388" w:type="dxa"/>
            <w:gridSpan w:val="4"/>
          </w:tcPr>
          <w:p w14:paraId="68F454C7" w14:textId="67A8DCEB" w:rsidR="007B7FB9" w:rsidRPr="00A53FF1" w:rsidRDefault="007B7FB9" w:rsidP="006324F1">
            <w:pPr>
              <w:pStyle w:val="ListParagraph"/>
              <w:ind w:left="0"/>
              <w:jc w:val="both"/>
              <w:rPr>
                <w:rFonts w:eastAsia="Times New Roman" w:cs="Arial"/>
                <w:b/>
                <w:shd w:val="clear" w:color="auto" w:fill="FFFFFF"/>
              </w:rPr>
            </w:pPr>
            <w:r w:rsidRPr="00A53FF1">
              <w:rPr>
                <w:b/>
              </w:rPr>
              <w:t xml:space="preserve">Water </w:t>
            </w:r>
          </w:p>
        </w:tc>
      </w:tr>
      <w:tr w:rsidR="007B7FB9" w:rsidRPr="00A53FF1" w14:paraId="4309793F" w14:textId="77777777" w:rsidTr="002672FD">
        <w:tc>
          <w:tcPr>
            <w:tcW w:w="468" w:type="dxa"/>
          </w:tcPr>
          <w:p w14:paraId="1F4C3C90" w14:textId="743D8162" w:rsidR="007B7FB9" w:rsidRPr="00A53FF1" w:rsidRDefault="007B7FB9" w:rsidP="006324F1">
            <w:pPr>
              <w:jc w:val="both"/>
            </w:pPr>
            <w:r w:rsidRPr="00A53FF1">
              <w:t>1</w:t>
            </w:r>
          </w:p>
        </w:tc>
        <w:tc>
          <w:tcPr>
            <w:tcW w:w="2160" w:type="dxa"/>
          </w:tcPr>
          <w:p w14:paraId="31672050" w14:textId="51E37D56" w:rsidR="007B7FB9" w:rsidRPr="00A53FF1" w:rsidRDefault="007B7FB9" w:rsidP="006324F1">
            <w:pPr>
              <w:jc w:val="both"/>
            </w:pPr>
            <w:r w:rsidRPr="00A53FF1">
              <w:t xml:space="preserve">% reduction in incidences of water borne illnesses </w:t>
            </w:r>
          </w:p>
        </w:tc>
        <w:tc>
          <w:tcPr>
            <w:tcW w:w="1530" w:type="dxa"/>
          </w:tcPr>
          <w:p w14:paraId="5C4F7DF2" w14:textId="49A026FC" w:rsidR="007B7FB9" w:rsidRPr="00A53FF1" w:rsidRDefault="007B7FB9" w:rsidP="006324F1">
            <w:pPr>
              <w:pStyle w:val="ListParagraph"/>
              <w:ind w:left="0"/>
              <w:jc w:val="both"/>
              <w:rPr>
                <w:rFonts w:eastAsia="Times New Roman" w:cs="Arial"/>
                <w:shd w:val="clear" w:color="auto" w:fill="FFFFFF"/>
              </w:rPr>
            </w:pPr>
            <w:r w:rsidRPr="00A53FF1">
              <w:rPr>
                <w:rFonts w:eastAsia="Times New Roman" w:cs="Arial"/>
                <w:shd w:val="clear" w:color="auto" w:fill="FFFFFF"/>
              </w:rPr>
              <w:t>100%</w:t>
            </w:r>
            <w:r w:rsidR="00DD2798" w:rsidRPr="00A53FF1">
              <w:rPr>
                <w:rFonts w:eastAsia="Times New Roman" w:cs="Arial"/>
                <w:shd w:val="clear" w:color="auto" w:fill="FFFFFF"/>
              </w:rPr>
              <w:t xml:space="preserve"> (50% per year)</w:t>
            </w:r>
          </w:p>
        </w:tc>
        <w:tc>
          <w:tcPr>
            <w:tcW w:w="1440" w:type="dxa"/>
          </w:tcPr>
          <w:p w14:paraId="709F816E" w14:textId="3AE293F1" w:rsidR="007B7FB9" w:rsidRPr="00A53FF1" w:rsidRDefault="00DD2798" w:rsidP="006324F1">
            <w:pPr>
              <w:pStyle w:val="ListParagraph"/>
              <w:ind w:left="0"/>
              <w:jc w:val="both"/>
              <w:rPr>
                <w:rFonts w:eastAsia="Times New Roman" w:cs="Arial"/>
                <w:shd w:val="clear" w:color="auto" w:fill="FFFFFF"/>
              </w:rPr>
            </w:pPr>
            <w:r w:rsidRPr="00A53FF1">
              <w:rPr>
                <w:rFonts w:eastAsia="Times New Roman" w:cs="Arial"/>
                <w:shd w:val="clear" w:color="auto" w:fill="FFFFFF"/>
              </w:rPr>
              <w:t>74%</w:t>
            </w:r>
          </w:p>
        </w:tc>
        <w:tc>
          <w:tcPr>
            <w:tcW w:w="3258" w:type="dxa"/>
          </w:tcPr>
          <w:p w14:paraId="323554F8" w14:textId="073B7F1B" w:rsidR="007B7FB9" w:rsidRPr="00A53FF1" w:rsidRDefault="00764399" w:rsidP="006324F1">
            <w:pPr>
              <w:pStyle w:val="ListParagraph"/>
              <w:ind w:left="0"/>
              <w:jc w:val="both"/>
              <w:rPr>
                <w:rFonts w:eastAsia="Times New Roman" w:cs="Arial"/>
                <w:shd w:val="clear" w:color="auto" w:fill="FFFFFF"/>
              </w:rPr>
            </w:pPr>
            <w:r w:rsidRPr="00A53FF1">
              <w:rPr>
                <w:rFonts w:eastAsia="Times New Roman" w:cs="Arial"/>
                <w:shd w:val="clear" w:color="auto" w:fill="FFFFFF"/>
              </w:rPr>
              <w:t>W</w:t>
            </w:r>
            <w:r w:rsidR="00DD2798" w:rsidRPr="00A53FF1">
              <w:rPr>
                <w:rFonts w:eastAsia="Times New Roman" w:cs="Arial"/>
                <w:shd w:val="clear" w:color="auto" w:fill="FFFFFF"/>
              </w:rPr>
              <w:t>e may not have achieved 100% but we went above the annual target of 50%</w:t>
            </w:r>
          </w:p>
        </w:tc>
      </w:tr>
      <w:tr w:rsidR="007B7FB9" w:rsidRPr="00A53FF1" w14:paraId="1229179B" w14:textId="77777777" w:rsidTr="002672FD">
        <w:tc>
          <w:tcPr>
            <w:tcW w:w="468" w:type="dxa"/>
          </w:tcPr>
          <w:p w14:paraId="2DEB0B90" w14:textId="76998EC0" w:rsidR="007B7FB9" w:rsidRPr="00A53FF1" w:rsidRDefault="007B7FB9" w:rsidP="00F06D60">
            <w:pPr>
              <w:jc w:val="both"/>
            </w:pPr>
            <w:r w:rsidRPr="00A53FF1">
              <w:t>2</w:t>
            </w:r>
          </w:p>
        </w:tc>
        <w:tc>
          <w:tcPr>
            <w:tcW w:w="2160" w:type="dxa"/>
          </w:tcPr>
          <w:p w14:paraId="5D7D46D8" w14:textId="4ABC1E81" w:rsidR="007B7FB9" w:rsidRPr="00A53FF1" w:rsidRDefault="007B7FB9" w:rsidP="00F06D60">
            <w:pPr>
              <w:jc w:val="both"/>
            </w:pPr>
            <w:r w:rsidRPr="00A53FF1">
              <w:t># of people using the borehole</w:t>
            </w:r>
          </w:p>
        </w:tc>
        <w:tc>
          <w:tcPr>
            <w:tcW w:w="1530" w:type="dxa"/>
          </w:tcPr>
          <w:p w14:paraId="2A13A7F5" w14:textId="0CBDB7F5" w:rsidR="007B7FB9" w:rsidRPr="00A53FF1" w:rsidRDefault="007B7FB9" w:rsidP="006324F1">
            <w:pPr>
              <w:pStyle w:val="ListParagraph"/>
              <w:ind w:left="0"/>
              <w:jc w:val="both"/>
              <w:rPr>
                <w:rFonts w:eastAsia="Times New Roman" w:cs="Arial"/>
                <w:shd w:val="clear" w:color="auto" w:fill="FFFFFF"/>
              </w:rPr>
            </w:pPr>
            <w:r w:rsidRPr="00A53FF1">
              <w:rPr>
                <w:rFonts w:eastAsia="Times New Roman" w:cs="Arial"/>
                <w:shd w:val="clear" w:color="auto" w:fill="FFFFFF"/>
              </w:rPr>
              <w:t>1800</w:t>
            </w:r>
            <w:r w:rsidR="00AA084C" w:rsidRPr="00A53FF1">
              <w:rPr>
                <w:rFonts w:eastAsia="Times New Roman" w:cs="Arial"/>
                <w:shd w:val="clear" w:color="auto" w:fill="FFFFFF"/>
              </w:rPr>
              <w:t xml:space="preserve"> </w:t>
            </w:r>
            <w:r w:rsidRPr="00A53FF1">
              <w:rPr>
                <w:rFonts w:eastAsia="Times New Roman" w:cs="Arial"/>
                <w:shd w:val="clear" w:color="auto" w:fill="FFFFFF"/>
              </w:rPr>
              <w:t>(800 residents &amp; 1000 school children)</w:t>
            </w:r>
          </w:p>
        </w:tc>
        <w:tc>
          <w:tcPr>
            <w:tcW w:w="1440" w:type="dxa"/>
          </w:tcPr>
          <w:p w14:paraId="4F1F3386" w14:textId="72336B0F" w:rsidR="007B7FB9" w:rsidRPr="00A53FF1" w:rsidRDefault="007B7FB9" w:rsidP="006324F1">
            <w:pPr>
              <w:pStyle w:val="ListParagraph"/>
              <w:ind w:left="0"/>
              <w:jc w:val="both"/>
              <w:rPr>
                <w:rFonts w:eastAsia="Times New Roman" w:cs="Arial"/>
                <w:shd w:val="clear" w:color="auto" w:fill="FFFFFF"/>
              </w:rPr>
            </w:pPr>
            <w:r w:rsidRPr="00A53FF1">
              <w:rPr>
                <w:rFonts w:eastAsia="Times New Roman" w:cs="Arial"/>
                <w:shd w:val="clear" w:color="auto" w:fill="FFFFFF"/>
              </w:rPr>
              <w:t>1800</w:t>
            </w:r>
          </w:p>
        </w:tc>
        <w:tc>
          <w:tcPr>
            <w:tcW w:w="3258" w:type="dxa"/>
          </w:tcPr>
          <w:p w14:paraId="7B088D7E" w14:textId="76A0DEB8" w:rsidR="007B7FB9" w:rsidRPr="00A53FF1" w:rsidRDefault="007B7FB9" w:rsidP="006324F1">
            <w:pPr>
              <w:pStyle w:val="ListParagraph"/>
              <w:ind w:left="0"/>
              <w:jc w:val="both"/>
              <w:rPr>
                <w:rFonts w:eastAsia="Times New Roman" w:cs="Arial"/>
                <w:shd w:val="clear" w:color="auto" w:fill="FFFFFF"/>
              </w:rPr>
            </w:pPr>
            <w:r w:rsidRPr="00A53FF1">
              <w:rPr>
                <w:rFonts w:eastAsia="Times New Roman" w:cs="Arial"/>
                <w:shd w:val="clear" w:color="auto" w:fill="FFFFFF"/>
              </w:rPr>
              <w:t>100% achieved</w:t>
            </w:r>
          </w:p>
        </w:tc>
      </w:tr>
      <w:tr w:rsidR="007B7FB9" w:rsidRPr="00A53FF1" w14:paraId="732BC3A8" w14:textId="77777777" w:rsidTr="002672FD">
        <w:tc>
          <w:tcPr>
            <w:tcW w:w="468" w:type="dxa"/>
          </w:tcPr>
          <w:p w14:paraId="5A6E3B8A" w14:textId="7C064938" w:rsidR="007B7FB9" w:rsidRPr="00A53FF1" w:rsidRDefault="007B7FB9" w:rsidP="00F06D60">
            <w:pPr>
              <w:jc w:val="both"/>
            </w:pPr>
            <w:r w:rsidRPr="00A53FF1">
              <w:t>3</w:t>
            </w:r>
          </w:p>
        </w:tc>
        <w:tc>
          <w:tcPr>
            <w:tcW w:w="2160" w:type="dxa"/>
          </w:tcPr>
          <w:p w14:paraId="4D7B6050" w14:textId="2D275ED7" w:rsidR="007B7FB9" w:rsidRPr="00A53FF1" w:rsidRDefault="007B7FB9" w:rsidP="00F06D60">
            <w:pPr>
              <w:jc w:val="both"/>
            </w:pPr>
            <w:r w:rsidRPr="00A53FF1">
              <w:t xml:space="preserve"># of trained water committees </w:t>
            </w:r>
          </w:p>
        </w:tc>
        <w:tc>
          <w:tcPr>
            <w:tcW w:w="1530" w:type="dxa"/>
          </w:tcPr>
          <w:p w14:paraId="2CB6602B" w14:textId="78DAB2D0" w:rsidR="00AA084C" w:rsidRPr="00A53FF1" w:rsidRDefault="00F60D7D" w:rsidP="000E4551">
            <w:pPr>
              <w:pStyle w:val="ListParagraph"/>
              <w:ind w:left="0"/>
              <w:jc w:val="both"/>
              <w:rPr>
                <w:rFonts w:eastAsia="Times New Roman" w:cs="Arial"/>
                <w:shd w:val="clear" w:color="auto" w:fill="FFFFFF"/>
              </w:rPr>
            </w:pPr>
            <w:r w:rsidRPr="00A53FF1">
              <w:rPr>
                <w:rFonts w:eastAsia="Times New Roman" w:cs="Arial"/>
                <w:shd w:val="clear" w:color="auto" w:fill="FFFFFF"/>
              </w:rPr>
              <w:t>4</w:t>
            </w:r>
            <w:r w:rsidR="00AA084C" w:rsidRPr="00A53FF1">
              <w:rPr>
                <w:rFonts w:eastAsia="Times New Roman" w:cs="Arial"/>
                <w:shd w:val="clear" w:color="auto" w:fill="FFFFFF"/>
              </w:rPr>
              <w:t xml:space="preserve"> </w:t>
            </w:r>
            <w:r w:rsidR="007B7FB9" w:rsidRPr="00A53FF1">
              <w:rPr>
                <w:rFonts w:eastAsia="Times New Roman" w:cs="Arial"/>
                <w:shd w:val="clear" w:color="auto" w:fill="FFFFFF"/>
              </w:rPr>
              <w:t xml:space="preserve"> (1 per borehole)</w:t>
            </w:r>
            <w:r w:rsidR="00AA084C" w:rsidRPr="00A53FF1">
              <w:rPr>
                <w:rFonts w:eastAsia="Times New Roman" w:cs="Arial"/>
                <w:shd w:val="clear" w:color="auto" w:fill="FFFFFF"/>
              </w:rPr>
              <w:t xml:space="preserve"> </w:t>
            </w:r>
          </w:p>
          <w:p w14:paraId="112AB016" w14:textId="790AC02F" w:rsidR="007B7FB9" w:rsidRPr="00A53FF1" w:rsidRDefault="007B7FB9" w:rsidP="000E4551">
            <w:pPr>
              <w:pStyle w:val="ListParagraph"/>
              <w:ind w:left="0"/>
              <w:jc w:val="both"/>
              <w:rPr>
                <w:rFonts w:eastAsia="Times New Roman" w:cs="Arial"/>
                <w:color w:val="FF0000"/>
                <w:shd w:val="clear" w:color="auto" w:fill="FFFFFF"/>
              </w:rPr>
            </w:pPr>
          </w:p>
        </w:tc>
        <w:tc>
          <w:tcPr>
            <w:tcW w:w="1440" w:type="dxa"/>
          </w:tcPr>
          <w:p w14:paraId="2BADBE10" w14:textId="77777777" w:rsidR="007B7FB9" w:rsidRPr="00A53FF1" w:rsidRDefault="00B65D45" w:rsidP="000E4551">
            <w:pPr>
              <w:pStyle w:val="ListParagraph"/>
              <w:ind w:left="0"/>
              <w:jc w:val="both"/>
              <w:rPr>
                <w:rFonts w:eastAsia="Times New Roman" w:cs="Arial"/>
                <w:shd w:val="clear" w:color="auto" w:fill="FFFFFF"/>
              </w:rPr>
            </w:pPr>
            <w:r w:rsidRPr="00A53FF1">
              <w:rPr>
                <w:rFonts w:eastAsia="Times New Roman" w:cs="Arial"/>
                <w:shd w:val="clear" w:color="auto" w:fill="FFFFFF"/>
              </w:rPr>
              <w:t>5</w:t>
            </w:r>
            <w:r w:rsidR="007B7FB9" w:rsidRPr="00A53FF1">
              <w:rPr>
                <w:rFonts w:eastAsia="Times New Roman" w:cs="Arial"/>
                <w:shd w:val="clear" w:color="auto" w:fill="FFFFFF"/>
              </w:rPr>
              <w:t xml:space="preserve"> water user committees</w:t>
            </w:r>
          </w:p>
          <w:p w14:paraId="2DB1F95C" w14:textId="2C7BB733" w:rsidR="00AA084C" w:rsidRPr="00A53FF1" w:rsidRDefault="00AA084C" w:rsidP="000E4551">
            <w:pPr>
              <w:pStyle w:val="ListParagraph"/>
              <w:ind w:left="0"/>
              <w:jc w:val="both"/>
              <w:rPr>
                <w:rFonts w:eastAsia="Times New Roman" w:cs="Arial"/>
                <w:color w:val="FF0000"/>
                <w:shd w:val="clear" w:color="auto" w:fill="FFFFFF"/>
              </w:rPr>
            </w:pPr>
          </w:p>
        </w:tc>
        <w:tc>
          <w:tcPr>
            <w:tcW w:w="3258" w:type="dxa"/>
          </w:tcPr>
          <w:p w14:paraId="1FB80F32" w14:textId="1CFE7BFF" w:rsidR="00AA084C" w:rsidRPr="00A53FF1" w:rsidRDefault="00B65D45" w:rsidP="00B65D45">
            <w:pPr>
              <w:pStyle w:val="ListParagraph"/>
              <w:ind w:left="0"/>
              <w:jc w:val="both"/>
              <w:rPr>
                <w:rFonts w:eastAsia="Times New Roman" w:cs="Arial"/>
                <w:shd w:val="clear" w:color="auto" w:fill="FFFFFF"/>
              </w:rPr>
            </w:pPr>
            <w:r w:rsidRPr="00A53FF1">
              <w:rPr>
                <w:rFonts w:eastAsia="Times New Roman" w:cs="Arial"/>
                <w:shd w:val="clear" w:color="auto" w:fill="FFFFFF"/>
              </w:rPr>
              <w:t xml:space="preserve">125 </w:t>
            </w:r>
            <w:r w:rsidR="007B7FB9" w:rsidRPr="00A53FF1">
              <w:rPr>
                <w:rFonts w:eastAsia="Times New Roman" w:cs="Arial"/>
                <w:shd w:val="clear" w:color="auto" w:fill="FFFFFF"/>
              </w:rPr>
              <w:t>% achieved</w:t>
            </w:r>
            <w:r w:rsidR="00F60D7D" w:rsidRPr="00A53FF1">
              <w:rPr>
                <w:rFonts w:eastAsia="Times New Roman" w:cs="Arial"/>
                <w:shd w:val="clear" w:color="auto" w:fill="FFFFFF"/>
              </w:rPr>
              <w:t>. We got a discount from the driller and used the balance to drill another borehole.</w:t>
            </w:r>
          </w:p>
        </w:tc>
      </w:tr>
      <w:tr w:rsidR="007B7FB9" w:rsidRPr="00A53FF1" w14:paraId="31F06A24" w14:textId="77777777" w:rsidTr="002672FD">
        <w:tc>
          <w:tcPr>
            <w:tcW w:w="468" w:type="dxa"/>
          </w:tcPr>
          <w:p w14:paraId="5A6DFEA2" w14:textId="77777777" w:rsidR="007B7FB9" w:rsidRPr="00A53FF1" w:rsidRDefault="007B7FB9" w:rsidP="006324F1">
            <w:pPr>
              <w:pStyle w:val="ListParagraph"/>
              <w:ind w:left="0"/>
              <w:jc w:val="both"/>
              <w:rPr>
                <w:b/>
              </w:rPr>
            </w:pPr>
          </w:p>
        </w:tc>
        <w:tc>
          <w:tcPr>
            <w:tcW w:w="8388" w:type="dxa"/>
            <w:gridSpan w:val="4"/>
          </w:tcPr>
          <w:p w14:paraId="2D2CFCF1" w14:textId="51EF0A61" w:rsidR="007B7FB9" w:rsidRPr="00A53FF1" w:rsidRDefault="007B7FB9" w:rsidP="006324F1">
            <w:pPr>
              <w:pStyle w:val="ListParagraph"/>
              <w:ind w:left="0"/>
              <w:jc w:val="both"/>
              <w:rPr>
                <w:rFonts w:eastAsia="Times New Roman" w:cs="Arial"/>
                <w:b/>
                <w:shd w:val="clear" w:color="auto" w:fill="FFFFFF"/>
              </w:rPr>
            </w:pPr>
            <w:r w:rsidRPr="00A53FF1">
              <w:rPr>
                <w:b/>
              </w:rPr>
              <w:t xml:space="preserve">Agriculture </w:t>
            </w:r>
          </w:p>
        </w:tc>
      </w:tr>
      <w:tr w:rsidR="007B7FB9" w:rsidRPr="00A53FF1" w14:paraId="2B1524C6" w14:textId="77777777" w:rsidTr="002672FD">
        <w:tc>
          <w:tcPr>
            <w:tcW w:w="468" w:type="dxa"/>
          </w:tcPr>
          <w:p w14:paraId="323ABAFB" w14:textId="1833D1B9" w:rsidR="007B7FB9" w:rsidRPr="00A53FF1" w:rsidRDefault="007B7FB9" w:rsidP="000E4551">
            <w:pPr>
              <w:jc w:val="both"/>
            </w:pPr>
            <w:r w:rsidRPr="00A53FF1">
              <w:t>4</w:t>
            </w:r>
          </w:p>
        </w:tc>
        <w:tc>
          <w:tcPr>
            <w:tcW w:w="2160" w:type="dxa"/>
          </w:tcPr>
          <w:p w14:paraId="4E27CB2B" w14:textId="48CE6D0F" w:rsidR="007B7FB9" w:rsidRPr="00A53FF1" w:rsidRDefault="007B7FB9" w:rsidP="000E4551">
            <w:pPr>
              <w:jc w:val="both"/>
            </w:pPr>
            <w:r w:rsidRPr="00A53FF1">
              <w:t># of family gardens</w:t>
            </w:r>
          </w:p>
        </w:tc>
        <w:tc>
          <w:tcPr>
            <w:tcW w:w="1530" w:type="dxa"/>
          </w:tcPr>
          <w:p w14:paraId="67AA0C42" w14:textId="307717E0" w:rsidR="007B7FB9" w:rsidRPr="00A53FF1" w:rsidRDefault="007B7FB9" w:rsidP="000E4551">
            <w:pPr>
              <w:pStyle w:val="ListParagraph"/>
              <w:ind w:left="0"/>
              <w:jc w:val="both"/>
              <w:rPr>
                <w:rFonts w:eastAsia="Times New Roman" w:cs="Arial"/>
                <w:shd w:val="clear" w:color="auto" w:fill="FFFFFF"/>
              </w:rPr>
            </w:pPr>
            <w:r w:rsidRPr="00A53FF1">
              <w:rPr>
                <w:rFonts w:eastAsia="Times New Roman" w:cs="Arial"/>
                <w:shd w:val="clear" w:color="auto" w:fill="FFFFFF"/>
              </w:rPr>
              <w:t>160 (40 per village)</w:t>
            </w:r>
          </w:p>
        </w:tc>
        <w:tc>
          <w:tcPr>
            <w:tcW w:w="1440" w:type="dxa"/>
          </w:tcPr>
          <w:p w14:paraId="01A51F70" w14:textId="410A6FDF" w:rsidR="007B7FB9" w:rsidRPr="00A53FF1" w:rsidRDefault="007B7FB9" w:rsidP="000E4551">
            <w:pPr>
              <w:pStyle w:val="ListParagraph"/>
              <w:ind w:left="0"/>
              <w:jc w:val="both"/>
              <w:rPr>
                <w:rFonts w:eastAsia="Times New Roman" w:cs="Arial"/>
                <w:shd w:val="clear" w:color="auto" w:fill="FFFFFF"/>
              </w:rPr>
            </w:pPr>
            <w:r w:rsidRPr="00A53FF1">
              <w:rPr>
                <w:rFonts w:eastAsia="Times New Roman" w:cs="Arial"/>
                <w:shd w:val="clear" w:color="auto" w:fill="FFFFFF"/>
              </w:rPr>
              <w:t>170 (71 &amp; 99 year 1 &amp;2 respectively)</w:t>
            </w:r>
          </w:p>
        </w:tc>
        <w:tc>
          <w:tcPr>
            <w:tcW w:w="3258" w:type="dxa"/>
          </w:tcPr>
          <w:p w14:paraId="36B3CEE6" w14:textId="7F19A39D" w:rsidR="007B7FB9" w:rsidRPr="00A53FF1" w:rsidRDefault="00E57E2E" w:rsidP="006324F1">
            <w:pPr>
              <w:pStyle w:val="ListParagraph"/>
              <w:ind w:left="0"/>
              <w:jc w:val="both"/>
              <w:rPr>
                <w:rFonts w:eastAsia="Times New Roman" w:cs="Arial"/>
                <w:shd w:val="clear" w:color="auto" w:fill="FFFFFF"/>
              </w:rPr>
            </w:pPr>
            <w:r w:rsidRPr="00A53FF1">
              <w:rPr>
                <w:rFonts w:eastAsia="Times New Roman" w:cs="Arial"/>
                <w:shd w:val="clear" w:color="auto" w:fill="FFFFFF"/>
              </w:rPr>
              <w:t>113.3</w:t>
            </w:r>
            <w:r w:rsidR="00B65D45" w:rsidRPr="00A53FF1">
              <w:rPr>
                <w:rFonts w:eastAsia="Times New Roman" w:cs="Arial"/>
                <w:shd w:val="clear" w:color="auto" w:fill="FFFFFF"/>
              </w:rPr>
              <w:t>%</w:t>
            </w:r>
            <w:r w:rsidR="00A31388" w:rsidRPr="00A53FF1">
              <w:rPr>
                <w:rFonts w:eastAsia="Times New Roman" w:cs="Arial"/>
                <w:shd w:val="clear" w:color="auto" w:fill="FFFFFF"/>
              </w:rPr>
              <w:t xml:space="preserve"> (average for 2 years)</w:t>
            </w:r>
            <w:r w:rsidR="00B65D45" w:rsidRPr="00A53FF1">
              <w:rPr>
                <w:rFonts w:eastAsia="Times New Roman" w:cs="Arial"/>
                <w:shd w:val="clear" w:color="auto" w:fill="FFFFFF"/>
              </w:rPr>
              <w:t xml:space="preserve"> achieved. More people turned up than budgeted.</w:t>
            </w:r>
          </w:p>
        </w:tc>
      </w:tr>
      <w:tr w:rsidR="007B7FB9" w:rsidRPr="00A53FF1" w14:paraId="2965EB6C" w14:textId="77777777" w:rsidTr="002672FD">
        <w:tc>
          <w:tcPr>
            <w:tcW w:w="468" w:type="dxa"/>
          </w:tcPr>
          <w:p w14:paraId="0AA9264C" w14:textId="17015ABC" w:rsidR="007B7FB9" w:rsidRPr="00A53FF1" w:rsidRDefault="007B7FB9" w:rsidP="000E4551">
            <w:pPr>
              <w:jc w:val="both"/>
            </w:pPr>
            <w:r w:rsidRPr="00A53FF1">
              <w:t>5</w:t>
            </w:r>
          </w:p>
        </w:tc>
        <w:tc>
          <w:tcPr>
            <w:tcW w:w="2160" w:type="dxa"/>
          </w:tcPr>
          <w:p w14:paraId="44AB2B3D" w14:textId="1224038E" w:rsidR="007B7FB9" w:rsidRPr="00A53FF1" w:rsidRDefault="007B7FB9" w:rsidP="000E4551">
            <w:pPr>
              <w:jc w:val="both"/>
            </w:pPr>
            <w:r w:rsidRPr="00A53FF1">
              <w:t xml:space="preserve"># of training sessions in farming methods. </w:t>
            </w:r>
          </w:p>
        </w:tc>
        <w:tc>
          <w:tcPr>
            <w:tcW w:w="1530" w:type="dxa"/>
          </w:tcPr>
          <w:p w14:paraId="75A6A863" w14:textId="3A551A6E" w:rsidR="007B7FB9" w:rsidRPr="00A53FF1" w:rsidRDefault="007B7FB9" w:rsidP="000E4551">
            <w:pPr>
              <w:pStyle w:val="ListParagraph"/>
              <w:ind w:left="0"/>
              <w:jc w:val="both"/>
              <w:rPr>
                <w:rFonts w:eastAsia="Times New Roman" w:cs="Arial"/>
                <w:shd w:val="clear" w:color="auto" w:fill="FFFFFF"/>
              </w:rPr>
            </w:pPr>
            <w:r w:rsidRPr="00A53FF1">
              <w:rPr>
                <w:rFonts w:eastAsia="Times New Roman" w:cs="Arial"/>
                <w:shd w:val="clear" w:color="auto" w:fill="FFFFFF"/>
              </w:rPr>
              <w:t>248</w:t>
            </w:r>
          </w:p>
        </w:tc>
        <w:tc>
          <w:tcPr>
            <w:tcW w:w="1440" w:type="dxa"/>
          </w:tcPr>
          <w:p w14:paraId="1596C704" w14:textId="6DE3CD4E" w:rsidR="007B7FB9" w:rsidRPr="00A53FF1" w:rsidRDefault="007B7FB9" w:rsidP="000E4551">
            <w:pPr>
              <w:pStyle w:val="ListParagraph"/>
              <w:ind w:left="0"/>
              <w:jc w:val="both"/>
              <w:rPr>
                <w:rFonts w:eastAsia="Times New Roman" w:cs="Arial"/>
                <w:shd w:val="clear" w:color="auto" w:fill="FFFFFF"/>
              </w:rPr>
            </w:pPr>
            <w:r w:rsidRPr="00A53FF1">
              <w:rPr>
                <w:rFonts w:eastAsia="Times New Roman" w:cs="Arial"/>
                <w:shd w:val="clear" w:color="auto" w:fill="FFFFFF"/>
              </w:rPr>
              <w:t>231</w:t>
            </w:r>
          </w:p>
        </w:tc>
        <w:tc>
          <w:tcPr>
            <w:tcW w:w="3258" w:type="dxa"/>
          </w:tcPr>
          <w:p w14:paraId="545DB141" w14:textId="5D5DBEF2" w:rsidR="007B7FB9" w:rsidRPr="00A53FF1" w:rsidRDefault="007B7FB9" w:rsidP="00B74ECD">
            <w:pPr>
              <w:pStyle w:val="ListParagraph"/>
              <w:ind w:left="0"/>
              <w:jc w:val="both"/>
              <w:rPr>
                <w:rFonts w:eastAsia="Times New Roman" w:cs="Arial"/>
                <w:shd w:val="clear" w:color="auto" w:fill="FFFFFF"/>
              </w:rPr>
            </w:pPr>
            <w:r w:rsidRPr="00A53FF1">
              <w:rPr>
                <w:rFonts w:eastAsia="Times New Roman" w:cs="Arial"/>
                <w:shd w:val="clear" w:color="auto" w:fill="FFFFFF"/>
              </w:rPr>
              <w:t>93</w:t>
            </w:r>
            <w:r w:rsidR="00A31388" w:rsidRPr="00A53FF1">
              <w:rPr>
                <w:rFonts w:eastAsia="Times New Roman" w:cs="Arial"/>
                <w:shd w:val="clear" w:color="auto" w:fill="FFFFFF"/>
              </w:rPr>
              <w:t>.3</w:t>
            </w:r>
            <w:r w:rsidRPr="00A53FF1">
              <w:rPr>
                <w:rFonts w:eastAsia="Times New Roman" w:cs="Arial"/>
                <w:shd w:val="clear" w:color="auto" w:fill="FFFFFF"/>
              </w:rPr>
              <w:t>%</w:t>
            </w:r>
            <w:r w:rsidR="00B65D45" w:rsidRPr="00A53FF1">
              <w:rPr>
                <w:rFonts w:eastAsia="Times New Roman" w:cs="Arial"/>
                <w:shd w:val="clear" w:color="auto" w:fill="FFFFFF"/>
              </w:rPr>
              <w:t xml:space="preserve"> achieved. </w:t>
            </w:r>
            <w:r w:rsidR="007C5C42" w:rsidRPr="00A53FF1">
              <w:rPr>
                <w:rFonts w:eastAsia="Times New Roman" w:cs="Arial"/>
                <w:shd w:val="clear" w:color="auto" w:fill="FFFFFF"/>
              </w:rPr>
              <w:t>Poor w</w:t>
            </w:r>
            <w:r w:rsidR="00B65D45" w:rsidRPr="00A53FF1">
              <w:rPr>
                <w:rFonts w:eastAsia="Times New Roman" w:cs="Arial"/>
                <w:shd w:val="clear" w:color="auto" w:fill="FFFFFF"/>
              </w:rPr>
              <w:t>eather,</w:t>
            </w:r>
            <w:r w:rsidR="00B74ECD" w:rsidRPr="00A53FF1">
              <w:rPr>
                <w:rFonts w:eastAsia="Times New Roman" w:cs="Arial"/>
                <w:shd w:val="clear" w:color="auto" w:fill="FFFFFF"/>
              </w:rPr>
              <w:t xml:space="preserve"> social functions and </w:t>
            </w:r>
            <w:r w:rsidR="00B65D45" w:rsidRPr="00A53FF1">
              <w:rPr>
                <w:rFonts w:eastAsia="Times New Roman" w:cs="Arial"/>
                <w:shd w:val="clear" w:color="auto" w:fill="FFFFFF"/>
              </w:rPr>
              <w:t>health</w:t>
            </w:r>
            <w:r w:rsidR="007C5C42" w:rsidRPr="00A53FF1">
              <w:rPr>
                <w:rFonts w:eastAsia="Times New Roman" w:cs="Arial"/>
                <w:shd w:val="clear" w:color="auto" w:fill="FFFFFF"/>
              </w:rPr>
              <w:t xml:space="preserve"> </w:t>
            </w:r>
            <w:r w:rsidR="00B74ECD" w:rsidRPr="00A53FF1">
              <w:rPr>
                <w:rFonts w:eastAsia="Times New Roman" w:cs="Arial"/>
                <w:shd w:val="clear" w:color="auto" w:fill="FFFFFF"/>
              </w:rPr>
              <w:t>issues</w:t>
            </w:r>
            <w:r w:rsidR="007C5C42" w:rsidRPr="00A53FF1">
              <w:rPr>
                <w:rFonts w:eastAsia="Times New Roman" w:cs="Arial"/>
                <w:shd w:val="clear" w:color="auto" w:fill="FFFFFF"/>
              </w:rPr>
              <w:t xml:space="preserve"> and </w:t>
            </w:r>
            <w:r w:rsidR="00B65D45" w:rsidRPr="00A53FF1">
              <w:rPr>
                <w:rFonts w:eastAsia="Times New Roman" w:cs="Arial"/>
                <w:shd w:val="clear" w:color="auto" w:fill="FFFFFF"/>
              </w:rPr>
              <w:t>public holidays</w:t>
            </w:r>
            <w:r w:rsidR="007C5C42" w:rsidRPr="00A53FF1">
              <w:rPr>
                <w:rFonts w:eastAsia="Times New Roman" w:cs="Arial"/>
                <w:shd w:val="clear" w:color="auto" w:fill="FFFFFF"/>
              </w:rPr>
              <w:t xml:space="preserve"> at times</w:t>
            </w:r>
            <w:r w:rsidR="00B65D45" w:rsidRPr="00A53FF1">
              <w:rPr>
                <w:rFonts w:eastAsia="Times New Roman" w:cs="Arial"/>
                <w:shd w:val="clear" w:color="auto" w:fill="FFFFFF"/>
              </w:rPr>
              <w:t xml:space="preserve"> </w:t>
            </w:r>
            <w:r w:rsidR="00B74ECD" w:rsidRPr="00A53FF1">
              <w:rPr>
                <w:rFonts w:eastAsia="Times New Roman" w:cs="Arial"/>
                <w:shd w:val="clear" w:color="auto" w:fill="FFFFFF"/>
              </w:rPr>
              <w:t>hindered/</w:t>
            </w:r>
            <w:r w:rsidR="007C5C42" w:rsidRPr="00A53FF1">
              <w:rPr>
                <w:rFonts w:eastAsia="Times New Roman" w:cs="Arial"/>
                <w:shd w:val="clear" w:color="auto" w:fill="FFFFFF"/>
              </w:rPr>
              <w:t>collided</w:t>
            </w:r>
            <w:r w:rsidR="00B65D45" w:rsidRPr="00A53FF1">
              <w:rPr>
                <w:rFonts w:eastAsia="Times New Roman" w:cs="Arial"/>
                <w:shd w:val="clear" w:color="auto" w:fill="FFFFFF"/>
              </w:rPr>
              <w:t xml:space="preserve"> with the training rota.</w:t>
            </w:r>
          </w:p>
        </w:tc>
      </w:tr>
      <w:tr w:rsidR="007B7FB9" w:rsidRPr="00A53FF1" w14:paraId="6AA559BB" w14:textId="77777777" w:rsidTr="002672FD">
        <w:tc>
          <w:tcPr>
            <w:tcW w:w="468" w:type="dxa"/>
          </w:tcPr>
          <w:p w14:paraId="1F1D39EB" w14:textId="2A029E70" w:rsidR="007B7FB9" w:rsidRPr="00A53FF1" w:rsidRDefault="007B7FB9" w:rsidP="000E4551">
            <w:pPr>
              <w:jc w:val="both"/>
              <w:rPr>
                <w:color w:val="000000"/>
              </w:rPr>
            </w:pPr>
            <w:r w:rsidRPr="00A53FF1">
              <w:rPr>
                <w:color w:val="000000"/>
              </w:rPr>
              <w:lastRenderedPageBreak/>
              <w:t>6</w:t>
            </w:r>
          </w:p>
        </w:tc>
        <w:tc>
          <w:tcPr>
            <w:tcW w:w="2160" w:type="dxa"/>
          </w:tcPr>
          <w:p w14:paraId="0C73F2B3" w14:textId="162EDE92" w:rsidR="007B7FB9" w:rsidRPr="00A53FF1" w:rsidRDefault="007B7FB9" w:rsidP="000E4551">
            <w:pPr>
              <w:jc w:val="both"/>
              <w:rPr>
                <w:color w:val="000000"/>
              </w:rPr>
            </w:pPr>
            <w:r w:rsidRPr="00A53FF1">
              <w:rPr>
                <w:color w:val="000000"/>
              </w:rPr>
              <w:t># of people harvesting 3 bundles/heaps of food a day</w:t>
            </w:r>
          </w:p>
        </w:tc>
        <w:tc>
          <w:tcPr>
            <w:tcW w:w="1530" w:type="dxa"/>
          </w:tcPr>
          <w:p w14:paraId="57326603" w14:textId="0B5ED529" w:rsidR="007B7FB9" w:rsidRPr="00A53FF1" w:rsidRDefault="007B7FB9" w:rsidP="000E4551">
            <w:pPr>
              <w:pStyle w:val="ListParagraph"/>
              <w:ind w:left="0"/>
              <w:jc w:val="both"/>
              <w:rPr>
                <w:rFonts w:eastAsia="Times New Roman" w:cs="Arial"/>
                <w:shd w:val="clear" w:color="auto" w:fill="FFFFFF"/>
              </w:rPr>
            </w:pPr>
            <w:r w:rsidRPr="00A53FF1">
              <w:rPr>
                <w:rFonts w:eastAsia="Times New Roman" w:cs="Arial"/>
                <w:shd w:val="clear" w:color="auto" w:fill="FFFFFF"/>
              </w:rPr>
              <w:t xml:space="preserve">160 households </w:t>
            </w:r>
          </w:p>
        </w:tc>
        <w:tc>
          <w:tcPr>
            <w:tcW w:w="1440" w:type="dxa"/>
          </w:tcPr>
          <w:p w14:paraId="438068A4" w14:textId="2B689F87" w:rsidR="007B7FB9" w:rsidRPr="00A53FF1" w:rsidRDefault="007B7FB9" w:rsidP="000E4551">
            <w:pPr>
              <w:pStyle w:val="ListParagraph"/>
              <w:ind w:left="0"/>
              <w:jc w:val="both"/>
              <w:rPr>
                <w:rFonts w:eastAsia="Times New Roman" w:cs="Arial"/>
                <w:shd w:val="clear" w:color="auto" w:fill="FFFFFF"/>
              </w:rPr>
            </w:pPr>
            <w:r w:rsidRPr="00A53FF1">
              <w:rPr>
                <w:rFonts w:eastAsia="Times New Roman" w:cs="Arial"/>
                <w:shd w:val="clear" w:color="auto" w:fill="FFFFFF"/>
              </w:rPr>
              <w:t>118</w:t>
            </w:r>
          </w:p>
        </w:tc>
        <w:tc>
          <w:tcPr>
            <w:tcW w:w="3258" w:type="dxa"/>
          </w:tcPr>
          <w:p w14:paraId="303B3678" w14:textId="084ED7D5" w:rsidR="007B7FB9" w:rsidRPr="00A53FF1" w:rsidRDefault="00B65D45" w:rsidP="00120F98">
            <w:pPr>
              <w:pStyle w:val="ListParagraph"/>
              <w:ind w:left="0"/>
              <w:jc w:val="both"/>
              <w:rPr>
                <w:rFonts w:eastAsia="Times New Roman" w:cs="Arial"/>
                <w:shd w:val="clear" w:color="auto" w:fill="FFFFFF"/>
              </w:rPr>
            </w:pPr>
            <w:r w:rsidRPr="00A53FF1">
              <w:rPr>
                <w:rFonts w:eastAsia="Times New Roman" w:cs="Arial"/>
                <w:shd w:val="clear" w:color="auto" w:fill="FFFFFF"/>
              </w:rPr>
              <w:t>74% achieved.</w:t>
            </w:r>
            <w:r w:rsidR="00120F98" w:rsidRPr="00A53FF1">
              <w:rPr>
                <w:rFonts w:eastAsia="Times New Roman" w:cs="Arial"/>
                <w:shd w:val="clear" w:color="auto" w:fill="FFFFFF"/>
              </w:rPr>
              <w:t xml:space="preserve"> We fell short of 100% because of s</w:t>
            </w:r>
            <w:r w:rsidRPr="00A53FF1">
              <w:rPr>
                <w:rFonts w:eastAsia="Times New Roman" w:cs="Arial"/>
                <w:shd w:val="clear" w:color="auto" w:fill="FFFFFF"/>
              </w:rPr>
              <w:t>low adopters</w:t>
            </w:r>
            <w:r w:rsidR="00120F98" w:rsidRPr="00A53FF1">
              <w:rPr>
                <w:rFonts w:eastAsia="Times New Roman" w:cs="Arial"/>
                <w:shd w:val="clear" w:color="auto" w:fill="FFFFFF"/>
              </w:rPr>
              <w:t xml:space="preserve"> and the poor</w:t>
            </w:r>
            <w:r w:rsidRPr="00A53FF1">
              <w:rPr>
                <w:rFonts w:eastAsia="Times New Roman" w:cs="Arial"/>
                <w:shd w:val="clear" w:color="auto" w:fill="FFFFFF"/>
              </w:rPr>
              <w:t xml:space="preserve"> weather.</w:t>
            </w:r>
          </w:p>
        </w:tc>
      </w:tr>
      <w:tr w:rsidR="007B7FB9" w:rsidRPr="00A53FF1" w14:paraId="3543F303" w14:textId="77777777" w:rsidTr="002672FD">
        <w:tc>
          <w:tcPr>
            <w:tcW w:w="468" w:type="dxa"/>
          </w:tcPr>
          <w:p w14:paraId="2243A364" w14:textId="4184F4BF" w:rsidR="007B7FB9" w:rsidRPr="00A53FF1" w:rsidRDefault="007B7FB9" w:rsidP="000E4551">
            <w:pPr>
              <w:jc w:val="both"/>
              <w:rPr>
                <w:color w:val="000000"/>
              </w:rPr>
            </w:pPr>
            <w:r w:rsidRPr="00A53FF1">
              <w:rPr>
                <w:color w:val="000000"/>
              </w:rPr>
              <w:t>7</w:t>
            </w:r>
          </w:p>
        </w:tc>
        <w:tc>
          <w:tcPr>
            <w:tcW w:w="2160" w:type="dxa"/>
          </w:tcPr>
          <w:p w14:paraId="3CBBB1DC" w14:textId="3F43ACA9" w:rsidR="007B7FB9" w:rsidRPr="00A53FF1" w:rsidRDefault="007B7FB9" w:rsidP="000E4551">
            <w:pPr>
              <w:jc w:val="both"/>
              <w:rPr>
                <w:color w:val="000000"/>
              </w:rPr>
            </w:pPr>
            <w:r w:rsidRPr="00A53FF1">
              <w:rPr>
                <w:color w:val="000000"/>
              </w:rPr>
              <w:t># of people eating 3 or more meals a day</w:t>
            </w:r>
          </w:p>
        </w:tc>
        <w:tc>
          <w:tcPr>
            <w:tcW w:w="1530" w:type="dxa"/>
          </w:tcPr>
          <w:p w14:paraId="07A3092F" w14:textId="4F987BCD" w:rsidR="007B7FB9" w:rsidRPr="00A53FF1" w:rsidRDefault="007B7FB9" w:rsidP="000E4551">
            <w:pPr>
              <w:pStyle w:val="ListParagraph"/>
              <w:ind w:left="0"/>
              <w:jc w:val="both"/>
              <w:rPr>
                <w:rFonts w:eastAsia="Times New Roman" w:cs="Arial"/>
                <w:shd w:val="clear" w:color="auto" w:fill="FFFFFF"/>
              </w:rPr>
            </w:pPr>
            <w:r w:rsidRPr="00A53FF1">
              <w:rPr>
                <w:rFonts w:eastAsia="Times New Roman" w:cs="Arial"/>
                <w:shd w:val="clear" w:color="auto" w:fill="FFFFFF"/>
              </w:rPr>
              <w:t>160  households</w:t>
            </w:r>
          </w:p>
        </w:tc>
        <w:tc>
          <w:tcPr>
            <w:tcW w:w="1440" w:type="dxa"/>
          </w:tcPr>
          <w:p w14:paraId="14A415C3" w14:textId="27D2407D" w:rsidR="007B7FB9" w:rsidRPr="00A53FF1" w:rsidRDefault="007B7FB9" w:rsidP="000E4551">
            <w:pPr>
              <w:pStyle w:val="ListParagraph"/>
              <w:ind w:left="0"/>
              <w:jc w:val="both"/>
              <w:rPr>
                <w:rFonts w:eastAsia="Times New Roman" w:cs="Arial"/>
                <w:shd w:val="clear" w:color="auto" w:fill="FFFFFF"/>
              </w:rPr>
            </w:pPr>
            <w:r w:rsidRPr="00A53FF1">
              <w:rPr>
                <w:rFonts w:eastAsia="Times New Roman" w:cs="Arial"/>
                <w:shd w:val="clear" w:color="auto" w:fill="FFFFFF"/>
              </w:rPr>
              <w:t>135</w:t>
            </w:r>
          </w:p>
        </w:tc>
        <w:tc>
          <w:tcPr>
            <w:tcW w:w="3258" w:type="dxa"/>
          </w:tcPr>
          <w:p w14:paraId="75E38A77" w14:textId="2343F639" w:rsidR="007B7FB9" w:rsidRPr="00A53FF1" w:rsidRDefault="007B7FB9" w:rsidP="006324F1">
            <w:pPr>
              <w:pStyle w:val="ListParagraph"/>
              <w:ind w:left="0"/>
              <w:jc w:val="both"/>
              <w:rPr>
                <w:rFonts w:eastAsia="Times New Roman" w:cs="Arial"/>
                <w:shd w:val="clear" w:color="auto" w:fill="FFFFFF"/>
              </w:rPr>
            </w:pPr>
            <w:r w:rsidRPr="00A53FF1">
              <w:rPr>
                <w:rFonts w:eastAsia="Times New Roman" w:cs="Arial"/>
                <w:shd w:val="clear" w:color="auto" w:fill="FFFFFF"/>
              </w:rPr>
              <w:t>84% achieved</w:t>
            </w:r>
            <w:r w:rsidR="00B65D45" w:rsidRPr="00A53FF1">
              <w:rPr>
                <w:rFonts w:eastAsia="Times New Roman" w:cs="Arial"/>
                <w:shd w:val="clear" w:color="auto" w:fill="FFFFFF"/>
              </w:rPr>
              <w:t xml:space="preserve"> (as above)</w:t>
            </w:r>
          </w:p>
        </w:tc>
      </w:tr>
      <w:tr w:rsidR="007B7FB9" w:rsidRPr="00A53FF1" w14:paraId="36E13E08" w14:textId="77777777" w:rsidTr="002672FD">
        <w:tc>
          <w:tcPr>
            <w:tcW w:w="468" w:type="dxa"/>
          </w:tcPr>
          <w:p w14:paraId="07357584" w14:textId="24AE16DC" w:rsidR="007B7FB9" w:rsidRPr="00A53FF1" w:rsidRDefault="007B7FB9" w:rsidP="000E4551">
            <w:pPr>
              <w:jc w:val="both"/>
              <w:rPr>
                <w:color w:val="000000"/>
              </w:rPr>
            </w:pPr>
            <w:r w:rsidRPr="00A53FF1">
              <w:rPr>
                <w:color w:val="000000"/>
              </w:rPr>
              <w:t>8</w:t>
            </w:r>
          </w:p>
        </w:tc>
        <w:tc>
          <w:tcPr>
            <w:tcW w:w="2160" w:type="dxa"/>
          </w:tcPr>
          <w:p w14:paraId="43DE1F49" w14:textId="17DFFE8F" w:rsidR="007B7FB9" w:rsidRPr="00A53FF1" w:rsidRDefault="007B7FB9" w:rsidP="000E4551">
            <w:pPr>
              <w:jc w:val="both"/>
              <w:rPr>
                <w:color w:val="000000"/>
              </w:rPr>
            </w:pPr>
            <w:r w:rsidRPr="00A53FF1">
              <w:rPr>
                <w:color w:val="000000"/>
              </w:rPr>
              <w:t># of science kits supplied to schools</w:t>
            </w:r>
          </w:p>
        </w:tc>
        <w:tc>
          <w:tcPr>
            <w:tcW w:w="1530" w:type="dxa"/>
          </w:tcPr>
          <w:p w14:paraId="3B63190C" w14:textId="74DD8DC5" w:rsidR="007B7FB9" w:rsidRPr="00A53FF1" w:rsidRDefault="007B7FB9" w:rsidP="000E4551">
            <w:pPr>
              <w:pStyle w:val="ListParagraph"/>
              <w:ind w:left="0"/>
              <w:jc w:val="both"/>
              <w:rPr>
                <w:rFonts w:eastAsia="Times New Roman" w:cs="Arial"/>
                <w:shd w:val="clear" w:color="auto" w:fill="FFFFFF"/>
              </w:rPr>
            </w:pPr>
            <w:r w:rsidRPr="00A53FF1">
              <w:rPr>
                <w:rFonts w:eastAsia="Times New Roman" w:cs="Arial"/>
                <w:shd w:val="clear" w:color="auto" w:fill="FFFFFF"/>
              </w:rPr>
              <w:t>8</w:t>
            </w:r>
          </w:p>
        </w:tc>
        <w:tc>
          <w:tcPr>
            <w:tcW w:w="1440" w:type="dxa"/>
          </w:tcPr>
          <w:p w14:paraId="63C4BFEB" w14:textId="7294C330" w:rsidR="007B7FB9" w:rsidRPr="00A53FF1" w:rsidRDefault="007B7FB9" w:rsidP="000E4551">
            <w:pPr>
              <w:pStyle w:val="ListParagraph"/>
              <w:ind w:left="0"/>
              <w:jc w:val="both"/>
              <w:rPr>
                <w:rFonts w:eastAsia="Times New Roman" w:cs="Arial"/>
                <w:shd w:val="clear" w:color="auto" w:fill="FFFFFF"/>
              </w:rPr>
            </w:pPr>
            <w:r w:rsidRPr="00A53FF1">
              <w:rPr>
                <w:rFonts w:eastAsia="Times New Roman" w:cs="Arial"/>
                <w:shd w:val="clear" w:color="auto" w:fill="FFFFFF"/>
              </w:rPr>
              <w:t>8</w:t>
            </w:r>
          </w:p>
        </w:tc>
        <w:tc>
          <w:tcPr>
            <w:tcW w:w="3258" w:type="dxa"/>
          </w:tcPr>
          <w:p w14:paraId="0E037D0E" w14:textId="5010F59B" w:rsidR="007B7FB9" w:rsidRPr="00A53FF1" w:rsidRDefault="007B7FB9" w:rsidP="006324F1">
            <w:pPr>
              <w:pStyle w:val="ListParagraph"/>
              <w:ind w:left="0"/>
              <w:jc w:val="both"/>
              <w:rPr>
                <w:rFonts w:eastAsia="Times New Roman" w:cs="Arial"/>
                <w:shd w:val="clear" w:color="auto" w:fill="FFFFFF"/>
              </w:rPr>
            </w:pPr>
            <w:r w:rsidRPr="00A53FF1">
              <w:rPr>
                <w:rFonts w:eastAsia="Times New Roman" w:cs="Arial"/>
                <w:shd w:val="clear" w:color="auto" w:fill="FFFFFF"/>
              </w:rPr>
              <w:t>100% achieved</w:t>
            </w:r>
          </w:p>
        </w:tc>
      </w:tr>
      <w:tr w:rsidR="007B7FB9" w:rsidRPr="00A53FF1" w14:paraId="0E2A3196" w14:textId="77777777" w:rsidTr="002672FD">
        <w:tc>
          <w:tcPr>
            <w:tcW w:w="468" w:type="dxa"/>
          </w:tcPr>
          <w:p w14:paraId="3326FDE7" w14:textId="45AFB6BC" w:rsidR="007B7FB9" w:rsidRPr="00A53FF1" w:rsidRDefault="007B7FB9" w:rsidP="000E4551">
            <w:pPr>
              <w:jc w:val="both"/>
              <w:rPr>
                <w:color w:val="000000"/>
              </w:rPr>
            </w:pPr>
            <w:r w:rsidRPr="00A53FF1">
              <w:rPr>
                <w:color w:val="000000"/>
              </w:rPr>
              <w:t>9</w:t>
            </w:r>
          </w:p>
        </w:tc>
        <w:tc>
          <w:tcPr>
            <w:tcW w:w="2160" w:type="dxa"/>
          </w:tcPr>
          <w:p w14:paraId="4918275C" w14:textId="28E9F9F5" w:rsidR="007B7FB9" w:rsidRPr="00A53FF1" w:rsidRDefault="007B7FB9" w:rsidP="000E4551">
            <w:pPr>
              <w:jc w:val="both"/>
              <w:rPr>
                <w:color w:val="000000"/>
              </w:rPr>
            </w:pPr>
            <w:r w:rsidRPr="00A53FF1">
              <w:rPr>
                <w:color w:val="000000"/>
              </w:rPr>
              <w:t># of energy saving stoves constructed</w:t>
            </w:r>
          </w:p>
        </w:tc>
        <w:tc>
          <w:tcPr>
            <w:tcW w:w="1530" w:type="dxa"/>
          </w:tcPr>
          <w:p w14:paraId="3EAACAD1" w14:textId="2E850B38" w:rsidR="007B7FB9" w:rsidRPr="00A53FF1" w:rsidRDefault="007B7FB9" w:rsidP="000E4551">
            <w:pPr>
              <w:pStyle w:val="ListParagraph"/>
              <w:ind w:left="0"/>
              <w:jc w:val="both"/>
              <w:rPr>
                <w:rFonts w:eastAsia="Times New Roman" w:cs="Arial"/>
                <w:shd w:val="clear" w:color="auto" w:fill="FFFFFF"/>
              </w:rPr>
            </w:pPr>
            <w:r w:rsidRPr="00A53FF1">
              <w:rPr>
                <w:rFonts w:eastAsia="Times New Roman" w:cs="Arial"/>
                <w:shd w:val="clear" w:color="auto" w:fill="FFFFFF"/>
              </w:rPr>
              <w:t>4</w:t>
            </w:r>
          </w:p>
        </w:tc>
        <w:tc>
          <w:tcPr>
            <w:tcW w:w="1440" w:type="dxa"/>
          </w:tcPr>
          <w:p w14:paraId="393377F6" w14:textId="570C2786" w:rsidR="007B7FB9" w:rsidRPr="00A53FF1" w:rsidRDefault="00B65D45" w:rsidP="000E4551">
            <w:pPr>
              <w:pStyle w:val="ListParagraph"/>
              <w:ind w:left="0"/>
              <w:jc w:val="both"/>
              <w:rPr>
                <w:rFonts w:eastAsia="Times New Roman" w:cs="Arial"/>
                <w:shd w:val="clear" w:color="auto" w:fill="FFFFFF"/>
              </w:rPr>
            </w:pPr>
            <w:r w:rsidRPr="00A53FF1">
              <w:rPr>
                <w:rFonts w:eastAsia="Times New Roman" w:cs="Arial"/>
                <w:shd w:val="clear" w:color="auto" w:fill="FFFFFF"/>
              </w:rPr>
              <w:t>5</w:t>
            </w:r>
          </w:p>
        </w:tc>
        <w:tc>
          <w:tcPr>
            <w:tcW w:w="3258" w:type="dxa"/>
          </w:tcPr>
          <w:p w14:paraId="068DEF83" w14:textId="70731F7B" w:rsidR="007B7FB9" w:rsidRPr="00A53FF1" w:rsidRDefault="007B7FB9" w:rsidP="00B65D45">
            <w:pPr>
              <w:pStyle w:val="ListParagraph"/>
              <w:ind w:left="0"/>
              <w:jc w:val="both"/>
              <w:rPr>
                <w:rFonts w:eastAsia="Times New Roman" w:cs="Arial"/>
                <w:shd w:val="clear" w:color="auto" w:fill="FFFFFF"/>
              </w:rPr>
            </w:pPr>
            <w:r w:rsidRPr="00A53FF1">
              <w:rPr>
                <w:rFonts w:eastAsia="Times New Roman" w:cs="Arial"/>
                <w:shd w:val="clear" w:color="auto" w:fill="FFFFFF"/>
              </w:rPr>
              <w:t>1</w:t>
            </w:r>
            <w:r w:rsidR="00B65D45" w:rsidRPr="00A53FF1">
              <w:rPr>
                <w:rFonts w:eastAsia="Times New Roman" w:cs="Arial"/>
                <w:shd w:val="clear" w:color="auto" w:fill="FFFFFF"/>
              </w:rPr>
              <w:t>25</w:t>
            </w:r>
            <w:r w:rsidRPr="00A53FF1">
              <w:rPr>
                <w:rFonts w:eastAsia="Times New Roman" w:cs="Arial"/>
                <w:shd w:val="clear" w:color="auto" w:fill="FFFFFF"/>
              </w:rPr>
              <w:t>% achieved</w:t>
            </w:r>
            <w:r w:rsidR="00B65D45" w:rsidRPr="00A53FF1">
              <w:rPr>
                <w:rFonts w:eastAsia="Times New Roman" w:cs="Arial"/>
                <w:shd w:val="clear" w:color="auto" w:fill="FFFFFF"/>
              </w:rPr>
              <w:t>. Used balance to construct one more</w:t>
            </w:r>
            <w:r w:rsidR="00B74ECD" w:rsidRPr="00A53FF1">
              <w:rPr>
                <w:rFonts w:eastAsia="Times New Roman" w:cs="Arial"/>
                <w:shd w:val="clear" w:color="auto" w:fill="FFFFFF"/>
              </w:rPr>
              <w:t xml:space="preserve"> stove</w:t>
            </w:r>
            <w:r w:rsidR="00B65D45" w:rsidRPr="00A53FF1">
              <w:rPr>
                <w:rFonts w:eastAsia="Times New Roman" w:cs="Arial"/>
                <w:shd w:val="clear" w:color="auto" w:fill="FFFFFF"/>
              </w:rPr>
              <w:t>.</w:t>
            </w:r>
          </w:p>
        </w:tc>
      </w:tr>
      <w:tr w:rsidR="007B7FB9" w:rsidRPr="00A53FF1" w14:paraId="3942FEE1" w14:textId="77777777" w:rsidTr="002672FD">
        <w:tc>
          <w:tcPr>
            <w:tcW w:w="468" w:type="dxa"/>
          </w:tcPr>
          <w:p w14:paraId="39C8C30F" w14:textId="77777777" w:rsidR="007B7FB9" w:rsidRPr="00A53FF1" w:rsidRDefault="007B7FB9" w:rsidP="006324F1">
            <w:pPr>
              <w:pStyle w:val="ListParagraph"/>
              <w:ind w:left="0"/>
              <w:jc w:val="both"/>
              <w:rPr>
                <w:b/>
                <w:color w:val="000000"/>
              </w:rPr>
            </w:pPr>
          </w:p>
        </w:tc>
        <w:tc>
          <w:tcPr>
            <w:tcW w:w="8388" w:type="dxa"/>
            <w:gridSpan w:val="4"/>
          </w:tcPr>
          <w:p w14:paraId="59FF7BF3" w14:textId="79E74ED9" w:rsidR="007B7FB9" w:rsidRPr="00A53FF1" w:rsidRDefault="007B7FB9" w:rsidP="006324F1">
            <w:pPr>
              <w:pStyle w:val="ListParagraph"/>
              <w:ind w:left="0"/>
              <w:jc w:val="both"/>
              <w:rPr>
                <w:rFonts w:eastAsia="Times New Roman" w:cs="Arial"/>
                <w:b/>
                <w:shd w:val="clear" w:color="auto" w:fill="FFFFFF"/>
              </w:rPr>
            </w:pPr>
            <w:r w:rsidRPr="00A53FF1">
              <w:rPr>
                <w:b/>
                <w:color w:val="000000"/>
              </w:rPr>
              <w:t xml:space="preserve">Nutrition </w:t>
            </w:r>
          </w:p>
        </w:tc>
      </w:tr>
      <w:tr w:rsidR="007B7FB9" w:rsidRPr="00A53FF1" w14:paraId="04FFEE8A" w14:textId="77777777" w:rsidTr="002672FD">
        <w:tc>
          <w:tcPr>
            <w:tcW w:w="468" w:type="dxa"/>
          </w:tcPr>
          <w:p w14:paraId="3EF3AECD" w14:textId="010228B6" w:rsidR="007B7FB9" w:rsidRPr="00A53FF1" w:rsidRDefault="007B7FB9" w:rsidP="000E4551">
            <w:pPr>
              <w:jc w:val="both"/>
              <w:rPr>
                <w:color w:val="000000"/>
              </w:rPr>
            </w:pPr>
            <w:r w:rsidRPr="00A53FF1">
              <w:rPr>
                <w:color w:val="000000"/>
              </w:rPr>
              <w:t>10</w:t>
            </w:r>
          </w:p>
        </w:tc>
        <w:tc>
          <w:tcPr>
            <w:tcW w:w="2160" w:type="dxa"/>
          </w:tcPr>
          <w:p w14:paraId="6718D0DB" w14:textId="65EFE366" w:rsidR="007B7FB9" w:rsidRPr="00A53FF1" w:rsidRDefault="007B7FB9" w:rsidP="000E4551">
            <w:pPr>
              <w:jc w:val="both"/>
              <w:rPr>
                <w:color w:val="000000"/>
              </w:rPr>
            </w:pPr>
            <w:r w:rsidRPr="00A53FF1">
              <w:rPr>
                <w:color w:val="000000"/>
              </w:rPr>
              <w:t># of meals per day</w:t>
            </w:r>
          </w:p>
        </w:tc>
        <w:tc>
          <w:tcPr>
            <w:tcW w:w="1530" w:type="dxa"/>
          </w:tcPr>
          <w:p w14:paraId="3E115455" w14:textId="68A0F4C0" w:rsidR="007B7FB9" w:rsidRPr="00A53FF1" w:rsidRDefault="007B7FB9" w:rsidP="000E4551">
            <w:pPr>
              <w:pStyle w:val="ListParagraph"/>
              <w:ind w:left="0"/>
              <w:jc w:val="both"/>
              <w:rPr>
                <w:rFonts w:eastAsia="Times New Roman" w:cs="Arial"/>
                <w:shd w:val="clear" w:color="auto" w:fill="FFFFFF"/>
              </w:rPr>
            </w:pPr>
            <w:r w:rsidRPr="00A53FF1">
              <w:rPr>
                <w:rFonts w:eastAsia="Times New Roman" w:cs="Arial"/>
                <w:shd w:val="clear" w:color="auto" w:fill="FFFFFF"/>
              </w:rPr>
              <w:t>5</w:t>
            </w:r>
          </w:p>
        </w:tc>
        <w:tc>
          <w:tcPr>
            <w:tcW w:w="1440" w:type="dxa"/>
          </w:tcPr>
          <w:p w14:paraId="39DD06B6" w14:textId="7B7A7FC1" w:rsidR="007B7FB9" w:rsidRPr="00A53FF1" w:rsidRDefault="007B7FB9" w:rsidP="000E4551">
            <w:pPr>
              <w:pStyle w:val="ListParagraph"/>
              <w:ind w:left="0"/>
              <w:jc w:val="both"/>
              <w:rPr>
                <w:rFonts w:eastAsia="Times New Roman" w:cs="Arial"/>
                <w:shd w:val="clear" w:color="auto" w:fill="FFFFFF"/>
              </w:rPr>
            </w:pPr>
            <w:r w:rsidRPr="00A53FF1">
              <w:rPr>
                <w:rFonts w:eastAsia="Times New Roman" w:cs="Arial"/>
                <w:shd w:val="clear" w:color="auto" w:fill="FFFFFF"/>
              </w:rPr>
              <w:t>5</w:t>
            </w:r>
          </w:p>
        </w:tc>
        <w:tc>
          <w:tcPr>
            <w:tcW w:w="3258" w:type="dxa"/>
          </w:tcPr>
          <w:p w14:paraId="6F57590B" w14:textId="25841B02" w:rsidR="007B7FB9" w:rsidRPr="00A53FF1" w:rsidRDefault="007B7FB9" w:rsidP="006324F1">
            <w:pPr>
              <w:pStyle w:val="ListParagraph"/>
              <w:ind w:left="0"/>
              <w:jc w:val="both"/>
              <w:rPr>
                <w:rFonts w:eastAsia="Times New Roman" w:cs="Arial"/>
                <w:shd w:val="clear" w:color="auto" w:fill="FFFFFF"/>
              </w:rPr>
            </w:pPr>
            <w:r w:rsidRPr="00A53FF1">
              <w:rPr>
                <w:rFonts w:eastAsia="Times New Roman" w:cs="Arial"/>
                <w:shd w:val="clear" w:color="auto" w:fill="FFFFFF"/>
              </w:rPr>
              <w:t>100% achieved</w:t>
            </w:r>
          </w:p>
        </w:tc>
      </w:tr>
      <w:tr w:rsidR="00764399" w:rsidRPr="00A53FF1" w14:paraId="7C99483B" w14:textId="77777777" w:rsidTr="002672FD">
        <w:tc>
          <w:tcPr>
            <w:tcW w:w="468" w:type="dxa"/>
          </w:tcPr>
          <w:p w14:paraId="154EDA2C" w14:textId="4AE07C7F" w:rsidR="007B7FB9" w:rsidRPr="00A53FF1" w:rsidRDefault="007B7FB9" w:rsidP="000E4551">
            <w:pPr>
              <w:jc w:val="both"/>
            </w:pPr>
            <w:r w:rsidRPr="00A53FF1">
              <w:t>11</w:t>
            </w:r>
          </w:p>
        </w:tc>
        <w:tc>
          <w:tcPr>
            <w:tcW w:w="2160" w:type="dxa"/>
          </w:tcPr>
          <w:p w14:paraId="5EF8CC08" w14:textId="2585B3C9" w:rsidR="007B7FB9" w:rsidRPr="00A53FF1" w:rsidRDefault="007B7FB9" w:rsidP="000E4551">
            <w:pPr>
              <w:jc w:val="both"/>
            </w:pPr>
            <w:r w:rsidRPr="00A53FF1">
              <w:t xml:space="preserve"># of nutrition meal planning workshops </w:t>
            </w:r>
          </w:p>
        </w:tc>
        <w:tc>
          <w:tcPr>
            <w:tcW w:w="1530" w:type="dxa"/>
          </w:tcPr>
          <w:p w14:paraId="09B82620" w14:textId="5C03F760" w:rsidR="007B7FB9" w:rsidRPr="00A53FF1" w:rsidRDefault="007B7FB9" w:rsidP="000E4551">
            <w:pPr>
              <w:pStyle w:val="ListParagraph"/>
              <w:ind w:left="0"/>
              <w:jc w:val="both"/>
              <w:rPr>
                <w:rFonts w:eastAsia="Times New Roman" w:cs="Arial"/>
                <w:shd w:val="clear" w:color="auto" w:fill="FFFFFF"/>
              </w:rPr>
            </w:pPr>
            <w:r w:rsidRPr="00A53FF1">
              <w:rPr>
                <w:rFonts w:eastAsia="Times New Roman" w:cs="Arial"/>
                <w:shd w:val="clear" w:color="auto" w:fill="FFFFFF"/>
              </w:rPr>
              <w:t>248</w:t>
            </w:r>
          </w:p>
        </w:tc>
        <w:tc>
          <w:tcPr>
            <w:tcW w:w="1440" w:type="dxa"/>
          </w:tcPr>
          <w:p w14:paraId="789B5D95" w14:textId="5F0EFAE4" w:rsidR="007B7FB9" w:rsidRPr="00A53FF1" w:rsidRDefault="00352659" w:rsidP="00352659">
            <w:pPr>
              <w:pStyle w:val="ListParagraph"/>
              <w:ind w:left="0"/>
              <w:jc w:val="both"/>
              <w:rPr>
                <w:rFonts w:eastAsia="Times New Roman" w:cs="Arial"/>
                <w:shd w:val="clear" w:color="auto" w:fill="FFFFFF"/>
              </w:rPr>
            </w:pPr>
            <w:r w:rsidRPr="00A53FF1">
              <w:rPr>
                <w:rFonts w:eastAsia="Times New Roman" w:cs="Arial"/>
                <w:shd w:val="clear" w:color="auto" w:fill="FFFFFF"/>
              </w:rPr>
              <w:t>347</w:t>
            </w:r>
          </w:p>
        </w:tc>
        <w:tc>
          <w:tcPr>
            <w:tcW w:w="3258" w:type="dxa"/>
          </w:tcPr>
          <w:p w14:paraId="7B6213AA" w14:textId="62FB47DF" w:rsidR="007B7FB9" w:rsidRPr="00A53FF1" w:rsidRDefault="00352659" w:rsidP="00764399">
            <w:pPr>
              <w:pStyle w:val="ListParagraph"/>
              <w:ind w:left="0"/>
              <w:jc w:val="both"/>
              <w:rPr>
                <w:rFonts w:eastAsia="Times New Roman" w:cs="Arial"/>
                <w:shd w:val="clear" w:color="auto" w:fill="FFFFFF"/>
              </w:rPr>
            </w:pPr>
            <w:r w:rsidRPr="00A53FF1">
              <w:rPr>
                <w:rFonts w:eastAsia="Times New Roman" w:cs="Arial"/>
                <w:shd w:val="clear" w:color="auto" w:fill="FFFFFF"/>
              </w:rPr>
              <w:t xml:space="preserve">140 </w:t>
            </w:r>
            <w:r w:rsidR="00EC451C" w:rsidRPr="00A53FF1">
              <w:rPr>
                <w:rFonts w:eastAsia="Times New Roman" w:cs="Arial"/>
                <w:shd w:val="clear" w:color="auto" w:fill="FFFFFF"/>
              </w:rPr>
              <w:t xml:space="preserve">% achieved. </w:t>
            </w:r>
            <w:r w:rsidR="00764399" w:rsidRPr="00A53FF1">
              <w:rPr>
                <w:rFonts w:eastAsia="Times New Roman" w:cs="Arial"/>
                <w:shd w:val="clear" w:color="auto" w:fill="FFFFFF"/>
              </w:rPr>
              <w:t xml:space="preserve">We had a balance on the </w:t>
            </w:r>
            <w:r w:rsidR="00EC451C" w:rsidRPr="00A53FF1">
              <w:rPr>
                <w:rFonts w:eastAsia="Times New Roman" w:cs="Arial"/>
                <w:shd w:val="clear" w:color="auto" w:fill="FFFFFF"/>
              </w:rPr>
              <w:t>feed program</w:t>
            </w:r>
            <w:r w:rsidR="00F62CCC" w:rsidRPr="00A53FF1">
              <w:rPr>
                <w:rFonts w:eastAsia="Times New Roman" w:cs="Arial"/>
                <w:shd w:val="clear" w:color="auto" w:fill="FFFFFF"/>
              </w:rPr>
              <w:t xml:space="preserve"> because of small numbers</w:t>
            </w:r>
            <w:r w:rsidR="00EC451C" w:rsidRPr="00A53FF1">
              <w:rPr>
                <w:rFonts w:eastAsia="Times New Roman" w:cs="Arial"/>
                <w:shd w:val="clear" w:color="auto" w:fill="FFFFFF"/>
              </w:rPr>
              <w:t xml:space="preserve"> </w:t>
            </w:r>
            <w:r w:rsidR="00764399" w:rsidRPr="00A53FF1">
              <w:rPr>
                <w:rFonts w:eastAsia="Times New Roman" w:cs="Arial"/>
                <w:shd w:val="clear" w:color="auto" w:fill="FFFFFF"/>
              </w:rPr>
              <w:t xml:space="preserve">which we put into workshops.  </w:t>
            </w:r>
          </w:p>
        </w:tc>
      </w:tr>
      <w:tr w:rsidR="007B7FB9" w:rsidRPr="00A53FF1" w14:paraId="58042485" w14:textId="77777777" w:rsidTr="002672FD">
        <w:tc>
          <w:tcPr>
            <w:tcW w:w="468" w:type="dxa"/>
          </w:tcPr>
          <w:p w14:paraId="688ACD9A" w14:textId="2114FEB0" w:rsidR="007B7FB9" w:rsidRPr="00A53FF1" w:rsidRDefault="007B7FB9" w:rsidP="000E4551">
            <w:pPr>
              <w:jc w:val="both"/>
            </w:pPr>
            <w:r w:rsidRPr="00A53FF1">
              <w:t>12</w:t>
            </w:r>
          </w:p>
        </w:tc>
        <w:tc>
          <w:tcPr>
            <w:tcW w:w="2160" w:type="dxa"/>
          </w:tcPr>
          <w:p w14:paraId="6DDE4931" w14:textId="45594BEF" w:rsidR="007B7FB9" w:rsidRPr="00A53FF1" w:rsidRDefault="00E74C13" w:rsidP="000E4551">
            <w:pPr>
              <w:jc w:val="both"/>
              <w:rPr>
                <w:color w:val="FF0000"/>
              </w:rPr>
            </w:pPr>
            <w:r w:rsidRPr="00A53FF1">
              <w:t># of malnourished children</w:t>
            </w:r>
            <w:r w:rsidR="007B7FB9" w:rsidRPr="00A53FF1">
              <w:t xml:space="preserve"> </w:t>
            </w:r>
            <w:r w:rsidRPr="00A53FF1">
              <w:t>on the supplementary feeding program</w:t>
            </w:r>
          </w:p>
        </w:tc>
        <w:tc>
          <w:tcPr>
            <w:tcW w:w="1530" w:type="dxa"/>
          </w:tcPr>
          <w:p w14:paraId="03AAC794" w14:textId="73C74E6B" w:rsidR="007B7FB9" w:rsidRPr="00A53FF1" w:rsidRDefault="007B7FB9" w:rsidP="000E4551">
            <w:pPr>
              <w:pStyle w:val="ListParagraph"/>
              <w:ind w:left="0"/>
              <w:jc w:val="both"/>
              <w:rPr>
                <w:rFonts w:eastAsia="Times New Roman" w:cs="Arial"/>
                <w:shd w:val="clear" w:color="auto" w:fill="FFFFFF"/>
              </w:rPr>
            </w:pPr>
            <w:r w:rsidRPr="00A53FF1">
              <w:rPr>
                <w:rFonts w:eastAsia="Times New Roman" w:cs="Arial"/>
                <w:shd w:val="clear" w:color="auto" w:fill="FFFFFF"/>
              </w:rPr>
              <w:t>60</w:t>
            </w:r>
          </w:p>
        </w:tc>
        <w:tc>
          <w:tcPr>
            <w:tcW w:w="1440" w:type="dxa"/>
          </w:tcPr>
          <w:p w14:paraId="49B72619" w14:textId="40186152" w:rsidR="007B7FB9" w:rsidRPr="00A53FF1" w:rsidRDefault="007B7FB9" w:rsidP="000E4551">
            <w:pPr>
              <w:pStyle w:val="ListParagraph"/>
              <w:ind w:left="0"/>
              <w:jc w:val="both"/>
              <w:rPr>
                <w:rFonts w:eastAsia="Times New Roman" w:cs="Arial"/>
                <w:shd w:val="clear" w:color="auto" w:fill="FFFFFF"/>
              </w:rPr>
            </w:pPr>
            <w:r w:rsidRPr="00A53FF1">
              <w:rPr>
                <w:rFonts w:eastAsia="Times New Roman" w:cs="Arial"/>
                <w:shd w:val="clear" w:color="auto" w:fill="FFFFFF"/>
              </w:rPr>
              <w:t>26</w:t>
            </w:r>
          </w:p>
        </w:tc>
        <w:tc>
          <w:tcPr>
            <w:tcW w:w="3258" w:type="dxa"/>
          </w:tcPr>
          <w:p w14:paraId="123D62CE" w14:textId="26998D84" w:rsidR="007B7FB9" w:rsidRPr="00A53FF1" w:rsidRDefault="00F62CCC" w:rsidP="00E74C13">
            <w:pPr>
              <w:pStyle w:val="ListParagraph"/>
              <w:ind w:left="0"/>
              <w:jc w:val="both"/>
              <w:rPr>
                <w:rFonts w:eastAsia="Times New Roman" w:cs="Arial"/>
                <w:shd w:val="clear" w:color="auto" w:fill="FFFFFF"/>
              </w:rPr>
            </w:pPr>
            <w:r w:rsidRPr="00A53FF1">
              <w:rPr>
                <w:rFonts w:eastAsia="Times New Roman" w:cs="Arial"/>
                <w:shd w:val="clear" w:color="auto" w:fill="FFFFFF"/>
              </w:rPr>
              <w:t>57</w:t>
            </w:r>
            <w:r w:rsidR="007B7FB9" w:rsidRPr="00A53FF1">
              <w:rPr>
                <w:rFonts w:eastAsia="Times New Roman" w:cs="Arial"/>
                <w:shd w:val="clear" w:color="auto" w:fill="FFFFFF"/>
              </w:rPr>
              <w:t>%</w:t>
            </w:r>
            <w:r w:rsidR="00287316" w:rsidRPr="00A53FF1">
              <w:rPr>
                <w:rFonts w:eastAsia="Times New Roman" w:cs="Arial"/>
                <w:shd w:val="clear" w:color="auto" w:fill="FFFFFF"/>
              </w:rPr>
              <w:t xml:space="preserve"> Some caregivers refused to enroll their children</w:t>
            </w:r>
            <w:r w:rsidR="00E74C13" w:rsidRPr="00A53FF1">
              <w:rPr>
                <w:rFonts w:eastAsia="Times New Roman" w:cs="Arial"/>
                <w:shd w:val="clear" w:color="auto" w:fill="FFFFFF"/>
              </w:rPr>
              <w:t xml:space="preserve">, </w:t>
            </w:r>
            <w:r w:rsidR="00287316" w:rsidRPr="00A53FF1">
              <w:rPr>
                <w:rFonts w:eastAsia="Times New Roman" w:cs="Arial"/>
                <w:shd w:val="clear" w:color="auto" w:fill="FFFFFF"/>
              </w:rPr>
              <w:t>others migrated</w:t>
            </w:r>
            <w:r w:rsidR="00E74C13" w:rsidRPr="00A53FF1">
              <w:rPr>
                <w:rFonts w:eastAsia="Times New Roman" w:cs="Arial"/>
                <w:shd w:val="clear" w:color="auto" w:fill="FFFFFF"/>
              </w:rPr>
              <w:t xml:space="preserve"> while others preferred helping them from their homes. </w:t>
            </w:r>
          </w:p>
        </w:tc>
      </w:tr>
      <w:tr w:rsidR="007B7FB9" w:rsidRPr="00A53FF1" w14:paraId="72E5B00E" w14:textId="77777777" w:rsidTr="002672FD">
        <w:tc>
          <w:tcPr>
            <w:tcW w:w="468" w:type="dxa"/>
          </w:tcPr>
          <w:p w14:paraId="523D8AB4" w14:textId="0F87D321" w:rsidR="007B7FB9" w:rsidRPr="00A53FF1" w:rsidRDefault="007B7FB9" w:rsidP="000E4551">
            <w:pPr>
              <w:jc w:val="both"/>
            </w:pPr>
            <w:r w:rsidRPr="00A53FF1">
              <w:t>13</w:t>
            </w:r>
          </w:p>
        </w:tc>
        <w:tc>
          <w:tcPr>
            <w:tcW w:w="2160" w:type="dxa"/>
          </w:tcPr>
          <w:p w14:paraId="6E988CCB" w14:textId="2FFE84E8" w:rsidR="007B7FB9" w:rsidRPr="00A53FF1" w:rsidRDefault="007B7FB9" w:rsidP="000E4551">
            <w:pPr>
              <w:jc w:val="both"/>
            </w:pPr>
            <w:r w:rsidRPr="00A53FF1">
              <w:t xml:space="preserve"># of people trained in nutrition                                                                                                                                                                                                       </w:t>
            </w:r>
          </w:p>
        </w:tc>
        <w:tc>
          <w:tcPr>
            <w:tcW w:w="1530" w:type="dxa"/>
          </w:tcPr>
          <w:p w14:paraId="6D5E4BFE" w14:textId="07977A9F" w:rsidR="007B7FB9" w:rsidRPr="00A53FF1" w:rsidRDefault="000C18DD" w:rsidP="000E4551">
            <w:pPr>
              <w:pStyle w:val="ListParagraph"/>
              <w:ind w:left="0"/>
              <w:jc w:val="both"/>
              <w:rPr>
                <w:rFonts w:eastAsia="Times New Roman" w:cs="Arial"/>
                <w:shd w:val="clear" w:color="auto" w:fill="FFFFFF"/>
              </w:rPr>
            </w:pPr>
            <w:r w:rsidRPr="00A53FF1">
              <w:rPr>
                <w:rFonts w:eastAsia="Times New Roman" w:cs="Arial"/>
                <w:shd w:val="clear" w:color="auto" w:fill="FFFFFF"/>
              </w:rPr>
              <w:t>16</w:t>
            </w:r>
            <w:r w:rsidR="007B7FB9" w:rsidRPr="00A53FF1">
              <w:rPr>
                <w:rFonts w:eastAsia="Times New Roman" w:cs="Arial"/>
                <w:shd w:val="clear" w:color="auto" w:fill="FFFFFF"/>
              </w:rPr>
              <w:t>0</w:t>
            </w:r>
          </w:p>
        </w:tc>
        <w:tc>
          <w:tcPr>
            <w:tcW w:w="1440" w:type="dxa"/>
          </w:tcPr>
          <w:p w14:paraId="5596400A" w14:textId="732ACAD1" w:rsidR="007B7FB9" w:rsidRPr="00A53FF1" w:rsidRDefault="007B7FB9" w:rsidP="000C18DD">
            <w:pPr>
              <w:pStyle w:val="ListParagraph"/>
              <w:ind w:left="0"/>
              <w:jc w:val="both"/>
              <w:rPr>
                <w:rFonts w:eastAsia="Times New Roman" w:cs="Arial"/>
                <w:shd w:val="clear" w:color="auto" w:fill="FFFFFF"/>
              </w:rPr>
            </w:pPr>
            <w:r w:rsidRPr="00A53FF1">
              <w:rPr>
                <w:rFonts w:eastAsia="Times New Roman" w:cs="Arial"/>
                <w:shd w:val="clear" w:color="auto" w:fill="FFFFFF"/>
              </w:rPr>
              <w:t>2</w:t>
            </w:r>
            <w:r w:rsidR="000C18DD" w:rsidRPr="00A53FF1">
              <w:rPr>
                <w:rFonts w:eastAsia="Times New Roman" w:cs="Arial"/>
                <w:shd w:val="clear" w:color="auto" w:fill="FFFFFF"/>
              </w:rPr>
              <w:t>38</w:t>
            </w:r>
          </w:p>
        </w:tc>
        <w:tc>
          <w:tcPr>
            <w:tcW w:w="3258" w:type="dxa"/>
          </w:tcPr>
          <w:p w14:paraId="0023A7B6" w14:textId="677BEBB3" w:rsidR="007B7FB9" w:rsidRPr="00A53FF1" w:rsidRDefault="000C18DD" w:rsidP="00A9465D">
            <w:pPr>
              <w:pStyle w:val="ListParagraph"/>
              <w:ind w:left="0"/>
              <w:jc w:val="both"/>
              <w:rPr>
                <w:rFonts w:eastAsia="Times New Roman" w:cs="Arial"/>
                <w:shd w:val="clear" w:color="auto" w:fill="FFFFFF"/>
              </w:rPr>
            </w:pPr>
            <w:r w:rsidRPr="00A53FF1">
              <w:rPr>
                <w:rFonts w:eastAsia="Times New Roman" w:cs="Arial"/>
                <w:shd w:val="clear" w:color="auto" w:fill="FFFFFF"/>
              </w:rPr>
              <w:t>1</w:t>
            </w:r>
            <w:r w:rsidR="007B7FB9" w:rsidRPr="00A53FF1">
              <w:rPr>
                <w:rFonts w:eastAsia="Times New Roman" w:cs="Arial"/>
                <w:shd w:val="clear" w:color="auto" w:fill="FFFFFF"/>
              </w:rPr>
              <w:t>4</w:t>
            </w:r>
            <w:r w:rsidRPr="00A53FF1">
              <w:rPr>
                <w:rFonts w:eastAsia="Times New Roman" w:cs="Arial"/>
                <w:shd w:val="clear" w:color="auto" w:fill="FFFFFF"/>
              </w:rPr>
              <w:t xml:space="preserve">9 </w:t>
            </w:r>
            <w:r w:rsidR="007B7FB9" w:rsidRPr="00A53FF1">
              <w:rPr>
                <w:rFonts w:eastAsia="Times New Roman" w:cs="Arial"/>
                <w:shd w:val="clear" w:color="auto" w:fill="FFFFFF"/>
              </w:rPr>
              <w:t>% achieved</w:t>
            </w:r>
            <w:r w:rsidRPr="00A53FF1">
              <w:rPr>
                <w:rFonts w:eastAsia="Times New Roman" w:cs="Arial"/>
                <w:shd w:val="clear" w:color="auto" w:fill="FFFFFF"/>
              </w:rPr>
              <w:t xml:space="preserve">. </w:t>
            </w:r>
            <w:r w:rsidR="00287316" w:rsidRPr="00A53FF1">
              <w:rPr>
                <w:rFonts w:eastAsia="Times New Roman" w:cs="Arial"/>
                <w:shd w:val="clear" w:color="auto" w:fill="FFFFFF"/>
              </w:rPr>
              <w:t>Many p</w:t>
            </w:r>
            <w:r w:rsidRPr="00A53FF1">
              <w:rPr>
                <w:rFonts w:eastAsia="Times New Roman" w:cs="Arial"/>
                <w:shd w:val="clear" w:color="auto" w:fill="FFFFFF"/>
              </w:rPr>
              <w:t xml:space="preserve">icked interest </w:t>
            </w:r>
            <w:r w:rsidR="00E74C13" w:rsidRPr="00A53FF1">
              <w:rPr>
                <w:rFonts w:eastAsia="Times New Roman" w:cs="Arial"/>
                <w:shd w:val="clear" w:color="auto" w:fill="FFFFFF"/>
              </w:rPr>
              <w:t>seeing the food demonstrations and l</w:t>
            </w:r>
            <w:r w:rsidRPr="00A53FF1">
              <w:rPr>
                <w:rFonts w:eastAsia="Times New Roman" w:cs="Arial"/>
                <w:shd w:val="clear" w:color="auto" w:fill="FFFFFF"/>
              </w:rPr>
              <w:t>earning that they could prepare nutritious food for home consumption &amp; income generation from locally available food.</w:t>
            </w:r>
          </w:p>
        </w:tc>
      </w:tr>
      <w:tr w:rsidR="007B7FB9" w:rsidRPr="00A53FF1" w14:paraId="2A498F19" w14:textId="77777777" w:rsidTr="002672FD">
        <w:tc>
          <w:tcPr>
            <w:tcW w:w="468" w:type="dxa"/>
          </w:tcPr>
          <w:p w14:paraId="57F33709" w14:textId="438901FE" w:rsidR="007B7FB9" w:rsidRPr="00A53FF1" w:rsidRDefault="007B7FB9" w:rsidP="000E4551">
            <w:pPr>
              <w:jc w:val="both"/>
            </w:pPr>
            <w:r w:rsidRPr="00A53FF1">
              <w:t>14</w:t>
            </w:r>
          </w:p>
        </w:tc>
        <w:tc>
          <w:tcPr>
            <w:tcW w:w="2160" w:type="dxa"/>
          </w:tcPr>
          <w:p w14:paraId="02A0BB75" w14:textId="1DFEEDBD" w:rsidR="007B7FB9" w:rsidRPr="00A53FF1" w:rsidRDefault="007B7FB9" w:rsidP="000E4551">
            <w:pPr>
              <w:jc w:val="both"/>
            </w:pPr>
            <w:r w:rsidRPr="00A53FF1">
              <w:t xml:space="preserve">% child growth rates  </w:t>
            </w:r>
          </w:p>
        </w:tc>
        <w:tc>
          <w:tcPr>
            <w:tcW w:w="1530" w:type="dxa"/>
          </w:tcPr>
          <w:p w14:paraId="6B442F79" w14:textId="1B8C620B" w:rsidR="007B7FB9" w:rsidRPr="00A53FF1" w:rsidRDefault="007B7FB9" w:rsidP="000E4551">
            <w:pPr>
              <w:pStyle w:val="ListParagraph"/>
              <w:ind w:left="0"/>
              <w:jc w:val="both"/>
              <w:rPr>
                <w:rFonts w:eastAsia="Times New Roman" w:cs="Arial"/>
                <w:shd w:val="clear" w:color="auto" w:fill="FFFFFF"/>
              </w:rPr>
            </w:pPr>
            <w:r w:rsidRPr="00A53FF1">
              <w:rPr>
                <w:rFonts w:eastAsia="Times New Roman" w:cs="Arial"/>
                <w:shd w:val="clear" w:color="auto" w:fill="FFFFFF"/>
              </w:rPr>
              <w:t>60%</w:t>
            </w:r>
          </w:p>
        </w:tc>
        <w:tc>
          <w:tcPr>
            <w:tcW w:w="1440" w:type="dxa"/>
          </w:tcPr>
          <w:p w14:paraId="31DE2919" w14:textId="2E205924" w:rsidR="007B7FB9" w:rsidRPr="00A53FF1" w:rsidRDefault="000F6FF5" w:rsidP="000F6FF5">
            <w:pPr>
              <w:pStyle w:val="ListParagraph"/>
              <w:ind w:left="0"/>
              <w:jc w:val="both"/>
              <w:rPr>
                <w:rFonts w:eastAsia="Times New Roman" w:cs="Arial"/>
                <w:shd w:val="clear" w:color="auto" w:fill="FFFFFF"/>
              </w:rPr>
            </w:pPr>
            <w:r w:rsidRPr="00A53FF1">
              <w:rPr>
                <w:rFonts w:eastAsia="Times New Roman" w:cs="Arial"/>
                <w:shd w:val="clear" w:color="auto" w:fill="FFFFFF"/>
              </w:rPr>
              <w:t>97</w:t>
            </w:r>
            <w:r w:rsidR="007B7FB9" w:rsidRPr="00A53FF1">
              <w:rPr>
                <w:rFonts w:eastAsia="Times New Roman" w:cs="Arial"/>
                <w:shd w:val="clear" w:color="auto" w:fill="FFFFFF"/>
              </w:rPr>
              <w:t>.</w:t>
            </w:r>
            <w:r w:rsidRPr="00A53FF1">
              <w:rPr>
                <w:rFonts w:eastAsia="Times New Roman" w:cs="Arial"/>
                <w:shd w:val="clear" w:color="auto" w:fill="FFFFFF"/>
              </w:rPr>
              <w:t>9</w:t>
            </w:r>
            <w:r w:rsidR="007B7FB9" w:rsidRPr="00A53FF1">
              <w:rPr>
                <w:rFonts w:eastAsia="Times New Roman" w:cs="Arial"/>
                <w:shd w:val="clear" w:color="auto" w:fill="FFFFFF"/>
              </w:rPr>
              <w:t>% (average for 2 years)</w:t>
            </w:r>
          </w:p>
        </w:tc>
        <w:tc>
          <w:tcPr>
            <w:tcW w:w="3258" w:type="dxa"/>
          </w:tcPr>
          <w:p w14:paraId="32DB8351" w14:textId="2D701E61" w:rsidR="007B7FB9" w:rsidRPr="00A53FF1" w:rsidRDefault="00E74C13" w:rsidP="007D5A17">
            <w:pPr>
              <w:pStyle w:val="ListParagraph"/>
              <w:spacing w:line="360" w:lineRule="auto"/>
              <w:ind w:left="0"/>
              <w:jc w:val="both"/>
              <w:rPr>
                <w:rFonts w:eastAsia="Times New Roman" w:cs="Arial"/>
                <w:shd w:val="clear" w:color="auto" w:fill="FFFFFF"/>
              </w:rPr>
            </w:pPr>
            <w:r w:rsidRPr="00A53FF1">
              <w:rPr>
                <w:rFonts w:eastAsia="Times New Roman" w:cs="Arial"/>
                <w:shd w:val="clear" w:color="auto" w:fill="FFFFFF"/>
              </w:rPr>
              <w:t>Above target</w:t>
            </w:r>
          </w:p>
        </w:tc>
      </w:tr>
      <w:tr w:rsidR="007B7FB9" w:rsidRPr="00A53FF1" w14:paraId="4E32F982" w14:textId="77777777" w:rsidTr="002672FD">
        <w:tc>
          <w:tcPr>
            <w:tcW w:w="468" w:type="dxa"/>
          </w:tcPr>
          <w:p w14:paraId="358FC97A" w14:textId="7A1E57F8" w:rsidR="007B7FB9" w:rsidRPr="00A53FF1" w:rsidRDefault="007B7FB9" w:rsidP="000E4551">
            <w:pPr>
              <w:jc w:val="both"/>
              <w:rPr>
                <w:color w:val="000000"/>
              </w:rPr>
            </w:pPr>
            <w:r w:rsidRPr="00A53FF1">
              <w:rPr>
                <w:color w:val="000000"/>
              </w:rPr>
              <w:t>15</w:t>
            </w:r>
          </w:p>
        </w:tc>
        <w:tc>
          <w:tcPr>
            <w:tcW w:w="2160" w:type="dxa"/>
          </w:tcPr>
          <w:p w14:paraId="13041F6B" w14:textId="28934A22" w:rsidR="007B7FB9" w:rsidRPr="00A53FF1" w:rsidRDefault="007B7FB9" w:rsidP="000E4551">
            <w:pPr>
              <w:jc w:val="both"/>
              <w:rPr>
                <w:color w:val="000000"/>
              </w:rPr>
            </w:pPr>
            <w:r w:rsidRPr="00A53FF1">
              <w:rPr>
                <w:color w:val="000000"/>
              </w:rPr>
              <w:t>Body Mass Indices</w:t>
            </w:r>
          </w:p>
        </w:tc>
        <w:tc>
          <w:tcPr>
            <w:tcW w:w="1530" w:type="dxa"/>
          </w:tcPr>
          <w:p w14:paraId="2035F83C" w14:textId="6A885213" w:rsidR="007B7FB9" w:rsidRPr="00A53FF1" w:rsidRDefault="007B7FB9" w:rsidP="007D5A17">
            <w:pPr>
              <w:jc w:val="both"/>
            </w:pPr>
            <w:r w:rsidRPr="00A53FF1">
              <w:t>≥-2</w:t>
            </w:r>
          </w:p>
        </w:tc>
        <w:tc>
          <w:tcPr>
            <w:tcW w:w="1440" w:type="dxa"/>
          </w:tcPr>
          <w:p w14:paraId="5180CE4B" w14:textId="4403EB6D" w:rsidR="007B7FB9" w:rsidRPr="00A53FF1" w:rsidRDefault="00A12B82" w:rsidP="000E4551">
            <w:pPr>
              <w:pStyle w:val="ListParagraph"/>
              <w:ind w:left="0"/>
              <w:jc w:val="both"/>
              <w:rPr>
                <w:rFonts w:eastAsia="Times New Roman" w:cs="Arial"/>
                <w:shd w:val="clear" w:color="auto" w:fill="FFFFFF"/>
              </w:rPr>
            </w:pPr>
            <w:r w:rsidRPr="00A53FF1">
              <w:rPr>
                <w:rFonts w:eastAsia="Times New Roman" w:cs="Arial"/>
                <w:shd w:val="clear" w:color="auto" w:fill="FFFFFF"/>
              </w:rPr>
              <w:t>2.</w:t>
            </w:r>
            <w:r w:rsidR="008970F2" w:rsidRPr="00A53FF1">
              <w:rPr>
                <w:rFonts w:eastAsia="Times New Roman" w:cs="Arial"/>
                <w:shd w:val="clear" w:color="auto" w:fill="FFFFFF"/>
              </w:rPr>
              <w:t>665</w:t>
            </w:r>
            <w:r w:rsidR="007B7FB9" w:rsidRPr="00A53FF1">
              <w:rPr>
                <w:rFonts w:eastAsia="Times New Roman" w:cs="Arial"/>
                <w:shd w:val="clear" w:color="auto" w:fill="FFFFFF"/>
              </w:rPr>
              <w:t xml:space="preserve"> average</w:t>
            </w:r>
          </w:p>
        </w:tc>
        <w:tc>
          <w:tcPr>
            <w:tcW w:w="3258" w:type="dxa"/>
          </w:tcPr>
          <w:p w14:paraId="5576EB70" w14:textId="7933B782" w:rsidR="007B7FB9" w:rsidRPr="00A53FF1" w:rsidRDefault="007B7FB9" w:rsidP="006324F1">
            <w:pPr>
              <w:pStyle w:val="ListParagraph"/>
              <w:ind w:left="0"/>
              <w:jc w:val="both"/>
              <w:rPr>
                <w:rFonts w:eastAsia="Times New Roman" w:cs="Arial"/>
                <w:shd w:val="clear" w:color="auto" w:fill="FFFFFF"/>
              </w:rPr>
            </w:pPr>
            <w:r w:rsidRPr="00A53FF1">
              <w:rPr>
                <w:rFonts w:eastAsia="Times New Roman" w:cs="Arial"/>
                <w:shd w:val="clear" w:color="auto" w:fill="FFFFFF"/>
              </w:rPr>
              <w:t>Above the target</w:t>
            </w:r>
          </w:p>
        </w:tc>
      </w:tr>
      <w:tr w:rsidR="007B7FB9" w:rsidRPr="00A53FF1" w14:paraId="3598FE1C" w14:textId="77777777" w:rsidTr="002672FD">
        <w:tc>
          <w:tcPr>
            <w:tcW w:w="468" w:type="dxa"/>
          </w:tcPr>
          <w:p w14:paraId="3FA42DFB" w14:textId="7921B81B" w:rsidR="007B7FB9" w:rsidRPr="00A53FF1" w:rsidRDefault="007B7FB9" w:rsidP="000E4551">
            <w:pPr>
              <w:jc w:val="both"/>
            </w:pPr>
            <w:r w:rsidRPr="00A53FF1">
              <w:t>16</w:t>
            </w:r>
          </w:p>
        </w:tc>
        <w:tc>
          <w:tcPr>
            <w:tcW w:w="2160" w:type="dxa"/>
          </w:tcPr>
          <w:p w14:paraId="36F0217A" w14:textId="68311FF7" w:rsidR="007B7FB9" w:rsidRPr="00A53FF1" w:rsidRDefault="007B7FB9" w:rsidP="000E4551">
            <w:pPr>
              <w:jc w:val="both"/>
            </w:pPr>
            <w:r w:rsidRPr="00A53FF1">
              <w:t xml:space="preserve"># of people trained in hygiene &amp; sanitation </w:t>
            </w:r>
          </w:p>
        </w:tc>
        <w:tc>
          <w:tcPr>
            <w:tcW w:w="1530" w:type="dxa"/>
          </w:tcPr>
          <w:p w14:paraId="35410709" w14:textId="0C62850C" w:rsidR="007B7FB9" w:rsidRPr="00A53FF1" w:rsidRDefault="007B7FB9" w:rsidP="007D5A17">
            <w:pPr>
              <w:jc w:val="both"/>
            </w:pPr>
            <w:r w:rsidRPr="00A53FF1">
              <w:t>160 households</w:t>
            </w:r>
          </w:p>
        </w:tc>
        <w:tc>
          <w:tcPr>
            <w:tcW w:w="1440" w:type="dxa"/>
          </w:tcPr>
          <w:p w14:paraId="1AB7A336" w14:textId="68FDE44E" w:rsidR="007B7FB9" w:rsidRPr="00A53FF1" w:rsidRDefault="007B7FB9" w:rsidP="008970F2">
            <w:pPr>
              <w:pStyle w:val="ListParagraph"/>
              <w:ind w:left="0"/>
              <w:jc w:val="both"/>
              <w:rPr>
                <w:rFonts w:eastAsia="Times New Roman" w:cs="Arial"/>
                <w:shd w:val="clear" w:color="auto" w:fill="FFFFFF"/>
              </w:rPr>
            </w:pPr>
            <w:r w:rsidRPr="00A53FF1">
              <w:rPr>
                <w:rFonts w:eastAsia="Times New Roman" w:cs="Arial"/>
                <w:shd w:val="clear" w:color="auto" w:fill="FFFFFF"/>
              </w:rPr>
              <w:t>2</w:t>
            </w:r>
            <w:r w:rsidR="008970F2" w:rsidRPr="00A53FF1">
              <w:rPr>
                <w:rFonts w:eastAsia="Times New Roman" w:cs="Arial"/>
                <w:shd w:val="clear" w:color="auto" w:fill="FFFFFF"/>
              </w:rPr>
              <w:t>15</w:t>
            </w:r>
          </w:p>
        </w:tc>
        <w:tc>
          <w:tcPr>
            <w:tcW w:w="3258" w:type="dxa"/>
          </w:tcPr>
          <w:p w14:paraId="11FD1846" w14:textId="584D082C" w:rsidR="007B7FB9" w:rsidRPr="00A53FF1" w:rsidRDefault="008970F2" w:rsidP="006324F1">
            <w:pPr>
              <w:pStyle w:val="ListParagraph"/>
              <w:ind w:left="0"/>
              <w:jc w:val="both"/>
              <w:rPr>
                <w:rFonts w:eastAsia="Times New Roman" w:cs="Arial"/>
                <w:shd w:val="clear" w:color="auto" w:fill="FFFFFF"/>
              </w:rPr>
            </w:pPr>
            <w:r w:rsidRPr="00A53FF1">
              <w:rPr>
                <w:rFonts w:eastAsia="Times New Roman" w:cs="Arial"/>
                <w:shd w:val="clear" w:color="auto" w:fill="FFFFFF"/>
              </w:rPr>
              <w:t>134.4</w:t>
            </w:r>
            <w:r w:rsidR="007B7FB9" w:rsidRPr="00A53FF1">
              <w:rPr>
                <w:rFonts w:eastAsia="Times New Roman" w:cs="Arial"/>
                <w:shd w:val="clear" w:color="auto" w:fill="FFFFFF"/>
              </w:rPr>
              <w:t>%</w:t>
            </w:r>
            <w:r w:rsidRPr="00A53FF1">
              <w:rPr>
                <w:rFonts w:eastAsia="Times New Roman" w:cs="Arial"/>
                <w:shd w:val="clear" w:color="auto" w:fill="FFFFFF"/>
              </w:rPr>
              <w:t xml:space="preserve"> other</w:t>
            </w:r>
            <w:r w:rsidR="00E74C13" w:rsidRPr="00A53FF1">
              <w:rPr>
                <w:rFonts w:eastAsia="Times New Roman" w:cs="Arial"/>
                <w:shd w:val="clear" w:color="auto" w:fill="FFFFFF"/>
              </w:rPr>
              <w:t>s</w:t>
            </w:r>
            <w:r w:rsidRPr="00A53FF1">
              <w:rPr>
                <w:rFonts w:eastAsia="Times New Roman" w:cs="Arial"/>
                <w:shd w:val="clear" w:color="auto" w:fill="FFFFFF"/>
              </w:rPr>
              <w:t xml:space="preserve"> picked interest later</w:t>
            </w:r>
            <w:r w:rsidR="00E74C13" w:rsidRPr="00A53FF1">
              <w:rPr>
                <w:rFonts w:eastAsia="Times New Roman" w:cs="Arial"/>
                <w:shd w:val="clear" w:color="auto" w:fill="FFFFFF"/>
              </w:rPr>
              <w:t xml:space="preserve"> after learning of the benefits</w:t>
            </w:r>
            <w:r w:rsidRPr="00A53FF1">
              <w:rPr>
                <w:rFonts w:eastAsia="Times New Roman" w:cs="Arial"/>
                <w:shd w:val="clear" w:color="auto" w:fill="FFFFFF"/>
              </w:rPr>
              <w:t>.</w:t>
            </w:r>
          </w:p>
        </w:tc>
      </w:tr>
      <w:tr w:rsidR="007B7FB9" w:rsidRPr="00A53FF1" w14:paraId="7518554D" w14:textId="77777777" w:rsidTr="002672FD">
        <w:tc>
          <w:tcPr>
            <w:tcW w:w="468" w:type="dxa"/>
          </w:tcPr>
          <w:p w14:paraId="3BE7F3F0" w14:textId="77777777" w:rsidR="007B7FB9" w:rsidRPr="00A53FF1" w:rsidRDefault="007B7FB9" w:rsidP="006324F1">
            <w:pPr>
              <w:pStyle w:val="ListParagraph"/>
              <w:ind w:left="0"/>
              <w:jc w:val="both"/>
              <w:rPr>
                <w:b/>
              </w:rPr>
            </w:pPr>
          </w:p>
        </w:tc>
        <w:tc>
          <w:tcPr>
            <w:tcW w:w="8388" w:type="dxa"/>
            <w:gridSpan w:val="4"/>
          </w:tcPr>
          <w:p w14:paraId="03AF3F34" w14:textId="1884DB90" w:rsidR="007B7FB9" w:rsidRPr="00A53FF1" w:rsidRDefault="007B7FB9" w:rsidP="006324F1">
            <w:pPr>
              <w:pStyle w:val="ListParagraph"/>
              <w:ind w:left="0"/>
              <w:jc w:val="both"/>
              <w:rPr>
                <w:rFonts w:eastAsia="Times New Roman" w:cs="Arial"/>
                <w:b/>
                <w:shd w:val="clear" w:color="auto" w:fill="FFFFFF"/>
              </w:rPr>
            </w:pPr>
            <w:r w:rsidRPr="00A53FF1">
              <w:rPr>
                <w:b/>
              </w:rPr>
              <w:t xml:space="preserve">Health </w:t>
            </w:r>
          </w:p>
        </w:tc>
      </w:tr>
      <w:tr w:rsidR="007B7FB9" w:rsidRPr="00A53FF1" w14:paraId="2004D880" w14:textId="77777777" w:rsidTr="002672FD">
        <w:tc>
          <w:tcPr>
            <w:tcW w:w="468" w:type="dxa"/>
          </w:tcPr>
          <w:p w14:paraId="4C243AF1" w14:textId="1DA0DD1F" w:rsidR="007B7FB9" w:rsidRPr="00A53FF1" w:rsidRDefault="007B7FB9" w:rsidP="000E4551">
            <w:pPr>
              <w:jc w:val="both"/>
            </w:pPr>
            <w:r w:rsidRPr="00A53FF1">
              <w:t>17</w:t>
            </w:r>
          </w:p>
        </w:tc>
        <w:tc>
          <w:tcPr>
            <w:tcW w:w="2160" w:type="dxa"/>
          </w:tcPr>
          <w:p w14:paraId="05B1EA50" w14:textId="4C8602BF" w:rsidR="007B7FB9" w:rsidRPr="00A53FF1" w:rsidRDefault="007B7FB9" w:rsidP="000E4551">
            <w:pPr>
              <w:jc w:val="both"/>
            </w:pPr>
            <w:r w:rsidRPr="00A53FF1">
              <w:t># of attendees of the MHC</w:t>
            </w:r>
          </w:p>
        </w:tc>
        <w:tc>
          <w:tcPr>
            <w:tcW w:w="1530" w:type="dxa"/>
          </w:tcPr>
          <w:p w14:paraId="1576B29E" w14:textId="7DFC48FF" w:rsidR="007B7FB9" w:rsidRPr="00A53FF1" w:rsidRDefault="007B7FB9" w:rsidP="007D5A17">
            <w:pPr>
              <w:jc w:val="both"/>
            </w:pPr>
            <w:r w:rsidRPr="00A53FF1">
              <w:t>3400</w:t>
            </w:r>
            <w:bookmarkStart w:id="0" w:name="_GoBack"/>
            <w:bookmarkEnd w:id="0"/>
          </w:p>
        </w:tc>
        <w:tc>
          <w:tcPr>
            <w:tcW w:w="1440" w:type="dxa"/>
          </w:tcPr>
          <w:p w14:paraId="05AF09AE" w14:textId="3E512C36" w:rsidR="007B7FB9" w:rsidRPr="00A53FF1" w:rsidRDefault="007B7FB9" w:rsidP="000E4551">
            <w:pPr>
              <w:pStyle w:val="ListParagraph"/>
              <w:ind w:left="0"/>
              <w:jc w:val="both"/>
              <w:rPr>
                <w:rFonts w:eastAsia="Times New Roman" w:cs="Arial"/>
                <w:shd w:val="clear" w:color="auto" w:fill="FFFFFF"/>
              </w:rPr>
            </w:pPr>
            <w:r w:rsidRPr="00A53FF1">
              <w:rPr>
                <w:rFonts w:eastAsia="Times New Roman" w:cs="Arial"/>
                <w:shd w:val="clear" w:color="auto" w:fill="FFFFFF"/>
              </w:rPr>
              <w:t>7634</w:t>
            </w:r>
          </w:p>
        </w:tc>
        <w:tc>
          <w:tcPr>
            <w:tcW w:w="3258" w:type="dxa"/>
          </w:tcPr>
          <w:p w14:paraId="2713071E" w14:textId="2BA623AB" w:rsidR="007B7FB9" w:rsidRPr="00A53FF1" w:rsidRDefault="007B7FB9" w:rsidP="00A9465D">
            <w:pPr>
              <w:pStyle w:val="ListParagraph"/>
              <w:ind w:left="0"/>
              <w:jc w:val="both"/>
              <w:rPr>
                <w:rFonts w:eastAsia="Times New Roman" w:cs="Arial"/>
                <w:shd w:val="clear" w:color="auto" w:fill="FFFFFF"/>
              </w:rPr>
            </w:pPr>
            <w:r w:rsidRPr="00A53FF1">
              <w:rPr>
                <w:rFonts w:eastAsia="Times New Roman" w:cs="Arial"/>
                <w:shd w:val="clear" w:color="auto" w:fill="FFFFFF"/>
              </w:rPr>
              <w:t>225%</w:t>
            </w:r>
            <w:r w:rsidR="00A9465D" w:rsidRPr="00A53FF1">
              <w:rPr>
                <w:rFonts w:eastAsia="Times New Roman" w:cs="Arial"/>
                <w:shd w:val="clear" w:color="auto" w:fill="FFFFFF"/>
              </w:rPr>
              <w:t>. Neighbours of Kamuli, Wagaba, Kabagezi and Namagera villages also attended the clinic.</w:t>
            </w:r>
          </w:p>
        </w:tc>
      </w:tr>
      <w:tr w:rsidR="007B7FB9" w:rsidRPr="00A53FF1" w14:paraId="5BE3B0CD" w14:textId="77777777" w:rsidTr="002672FD">
        <w:tc>
          <w:tcPr>
            <w:tcW w:w="468" w:type="dxa"/>
          </w:tcPr>
          <w:p w14:paraId="10AD3228" w14:textId="3F4FA4BC" w:rsidR="007B7FB9" w:rsidRPr="00A53FF1" w:rsidRDefault="007B7FB9" w:rsidP="000E4551">
            <w:pPr>
              <w:jc w:val="both"/>
              <w:rPr>
                <w:color w:val="000000"/>
              </w:rPr>
            </w:pPr>
            <w:r w:rsidRPr="00A53FF1">
              <w:rPr>
                <w:color w:val="000000"/>
              </w:rPr>
              <w:t>18</w:t>
            </w:r>
          </w:p>
        </w:tc>
        <w:tc>
          <w:tcPr>
            <w:tcW w:w="2160" w:type="dxa"/>
          </w:tcPr>
          <w:p w14:paraId="62F2CCE6" w14:textId="24F61C6C" w:rsidR="007B7FB9" w:rsidRPr="00A53FF1" w:rsidRDefault="007B7FB9" w:rsidP="000E4551">
            <w:pPr>
              <w:jc w:val="both"/>
              <w:rPr>
                <w:color w:val="000000"/>
              </w:rPr>
            </w:pPr>
            <w:r w:rsidRPr="00A53FF1">
              <w:rPr>
                <w:color w:val="000000"/>
              </w:rPr>
              <w:t># of MHC Sessions and health workshops</w:t>
            </w:r>
          </w:p>
        </w:tc>
        <w:tc>
          <w:tcPr>
            <w:tcW w:w="1530" w:type="dxa"/>
          </w:tcPr>
          <w:p w14:paraId="17AB8EBD" w14:textId="08A6919C" w:rsidR="007B7FB9" w:rsidRPr="00A53FF1" w:rsidRDefault="007B7FB9" w:rsidP="007D5A17">
            <w:pPr>
              <w:jc w:val="both"/>
            </w:pPr>
            <w:r w:rsidRPr="00A53FF1">
              <w:t>40</w:t>
            </w:r>
          </w:p>
        </w:tc>
        <w:tc>
          <w:tcPr>
            <w:tcW w:w="1440" w:type="dxa"/>
          </w:tcPr>
          <w:p w14:paraId="2B8FB3D1" w14:textId="78FE4411" w:rsidR="007B7FB9" w:rsidRPr="00A53FF1" w:rsidRDefault="007B7FB9" w:rsidP="000E4551">
            <w:pPr>
              <w:pStyle w:val="ListParagraph"/>
              <w:ind w:left="0"/>
              <w:jc w:val="both"/>
              <w:rPr>
                <w:rFonts w:eastAsia="Times New Roman" w:cs="Arial"/>
                <w:shd w:val="clear" w:color="auto" w:fill="FFFFFF"/>
              </w:rPr>
            </w:pPr>
            <w:r w:rsidRPr="00A53FF1">
              <w:rPr>
                <w:rFonts w:eastAsia="Times New Roman" w:cs="Arial"/>
                <w:shd w:val="clear" w:color="auto" w:fill="FFFFFF"/>
              </w:rPr>
              <w:t>4</w:t>
            </w:r>
            <w:r w:rsidR="00F60D7D" w:rsidRPr="00A53FF1">
              <w:rPr>
                <w:rFonts w:eastAsia="Times New Roman" w:cs="Arial"/>
                <w:shd w:val="clear" w:color="auto" w:fill="FFFFFF"/>
              </w:rPr>
              <w:t>7</w:t>
            </w:r>
          </w:p>
        </w:tc>
        <w:tc>
          <w:tcPr>
            <w:tcW w:w="3258" w:type="dxa"/>
          </w:tcPr>
          <w:p w14:paraId="42F21385" w14:textId="4258CB5A" w:rsidR="007B7FB9" w:rsidRPr="00A53FF1" w:rsidRDefault="00F60D7D" w:rsidP="006324F1">
            <w:pPr>
              <w:pStyle w:val="ListParagraph"/>
              <w:ind w:left="0"/>
              <w:jc w:val="both"/>
              <w:rPr>
                <w:rFonts w:eastAsia="Times New Roman" w:cs="Arial"/>
                <w:shd w:val="clear" w:color="auto" w:fill="FFFFFF"/>
              </w:rPr>
            </w:pPr>
            <w:r w:rsidRPr="00A53FF1">
              <w:rPr>
                <w:rFonts w:eastAsia="Times New Roman" w:cs="Arial"/>
                <w:shd w:val="clear" w:color="auto" w:fill="FFFFFF"/>
              </w:rPr>
              <w:t>117</w:t>
            </w:r>
            <w:r w:rsidR="007B7FB9" w:rsidRPr="00A53FF1">
              <w:rPr>
                <w:rFonts w:eastAsia="Times New Roman" w:cs="Arial"/>
                <w:shd w:val="clear" w:color="auto" w:fill="FFFFFF"/>
              </w:rPr>
              <w:t>% achieved</w:t>
            </w:r>
            <w:r w:rsidR="005026EB" w:rsidRPr="00A53FF1">
              <w:rPr>
                <w:rFonts w:eastAsia="Times New Roman" w:cs="Arial"/>
                <w:shd w:val="clear" w:color="auto" w:fill="FFFFFF"/>
              </w:rPr>
              <w:t>. Had a balance which went to the clinic.</w:t>
            </w:r>
          </w:p>
        </w:tc>
      </w:tr>
      <w:tr w:rsidR="007B7FB9" w:rsidRPr="00A53FF1" w14:paraId="485C534B" w14:textId="77777777" w:rsidTr="002672FD">
        <w:tc>
          <w:tcPr>
            <w:tcW w:w="468" w:type="dxa"/>
          </w:tcPr>
          <w:p w14:paraId="79751E0E" w14:textId="6D6F9C28" w:rsidR="007B7FB9" w:rsidRPr="00A53FF1" w:rsidRDefault="007B7FB9" w:rsidP="00F06D60">
            <w:pPr>
              <w:jc w:val="both"/>
              <w:rPr>
                <w:color w:val="000000"/>
              </w:rPr>
            </w:pPr>
            <w:r w:rsidRPr="00A53FF1">
              <w:rPr>
                <w:color w:val="000000"/>
              </w:rPr>
              <w:t>19</w:t>
            </w:r>
          </w:p>
        </w:tc>
        <w:tc>
          <w:tcPr>
            <w:tcW w:w="2160" w:type="dxa"/>
          </w:tcPr>
          <w:p w14:paraId="28AEF75B" w14:textId="5F69D09E" w:rsidR="007B7FB9" w:rsidRPr="00A53FF1" w:rsidRDefault="007B7FB9" w:rsidP="00F06D60">
            <w:pPr>
              <w:jc w:val="both"/>
              <w:rPr>
                <w:color w:val="000000"/>
              </w:rPr>
            </w:pPr>
            <w:r w:rsidRPr="00A53FF1">
              <w:rPr>
                <w:color w:val="000000"/>
              </w:rPr>
              <w:t># of women who received prenatal care</w:t>
            </w:r>
          </w:p>
        </w:tc>
        <w:tc>
          <w:tcPr>
            <w:tcW w:w="1530" w:type="dxa"/>
          </w:tcPr>
          <w:p w14:paraId="5B5437F9" w14:textId="568866BA" w:rsidR="007B7FB9" w:rsidRPr="00A53FF1" w:rsidRDefault="007B7FB9" w:rsidP="007D5A17">
            <w:pPr>
              <w:jc w:val="both"/>
            </w:pPr>
            <w:r w:rsidRPr="00A53FF1">
              <w:t>200</w:t>
            </w:r>
          </w:p>
        </w:tc>
        <w:tc>
          <w:tcPr>
            <w:tcW w:w="1440" w:type="dxa"/>
          </w:tcPr>
          <w:p w14:paraId="48F42419" w14:textId="2F8B6CC1" w:rsidR="007B7FB9" w:rsidRPr="00A53FF1" w:rsidRDefault="007B7FB9" w:rsidP="000E4551">
            <w:pPr>
              <w:pStyle w:val="ListParagraph"/>
              <w:ind w:left="0"/>
              <w:jc w:val="both"/>
              <w:rPr>
                <w:rFonts w:eastAsia="Times New Roman" w:cs="Arial"/>
                <w:shd w:val="clear" w:color="auto" w:fill="FFFFFF"/>
              </w:rPr>
            </w:pPr>
            <w:r w:rsidRPr="00A53FF1">
              <w:rPr>
                <w:rFonts w:eastAsia="Times New Roman" w:cs="Arial"/>
                <w:shd w:val="clear" w:color="auto" w:fill="FFFFFF"/>
              </w:rPr>
              <w:t>147</w:t>
            </w:r>
          </w:p>
        </w:tc>
        <w:tc>
          <w:tcPr>
            <w:tcW w:w="3258" w:type="dxa"/>
          </w:tcPr>
          <w:p w14:paraId="5919A859" w14:textId="08A1B453" w:rsidR="007B7FB9" w:rsidRPr="00A53FF1" w:rsidRDefault="007B7FB9" w:rsidP="007E5556">
            <w:pPr>
              <w:pStyle w:val="ListParagraph"/>
              <w:ind w:left="0"/>
              <w:jc w:val="both"/>
              <w:rPr>
                <w:rFonts w:eastAsia="Times New Roman" w:cs="Arial"/>
                <w:shd w:val="clear" w:color="auto" w:fill="FFFFFF"/>
              </w:rPr>
            </w:pPr>
            <w:r w:rsidRPr="00A53FF1">
              <w:rPr>
                <w:rFonts w:eastAsia="Times New Roman" w:cs="Arial"/>
                <w:shd w:val="clear" w:color="auto" w:fill="FFFFFF"/>
              </w:rPr>
              <w:t>74%</w:t>
            </w:r>
            <w:r w:rsidR="005026EB" w:rsidRPr="00A53FF1">
              <w:rPr>
                <w:rFonts w:eastAsia="Times New Roman" w:cs="Arial"/>
                <w:shd w:val="clear" w:color="auto" w:fill="FFFFFF"/>
              </w:rPr>
              <w:t xml:space="preserve"> </w:t>
            </w:r>
            <w:r w:rsidR="007E5556" w:rsidRPr="00A53FF1">
              <w:rPr>
                <w:rFonts w:eastAsia="Times New Roman" w:cs="Arial"/>
                <w:shd w:val="clear" w:color="auto" w:fill="FFFFFF"/>
              </w:rPr>
              <w:t>M</w:t>
            </w:r>
            <w:r w:rsidR="005026EB" w:rsidRPr="00A53FF1">
              <w:rPr>
                <w:rFonts w:eastAsia="Times New Roman" w:cs="Arial"/>
                <w:shd w:val="clear" w:color="auto" w:fill="FFFFFF"/>
              </w:rPr>
              <w:t xml:space="preserve">ajority </w:t>
            </w:r>
            <w:r w:rsidR="007E5556" w:rsidRPr="00A53FF1">
              <w:rPr>
                <w:rFonts w:eastAsia="Times New Roman" w:cs="Arial"/>
                <w:shd w:val="clear" w:color="auto" w:fill="FFFFFF"/>
              </w:rPr>
              <w:t>of women go to traditional birth attendants (T</w:t>
            </w:r>
            <w:r w:rsidR="005026EB" w:rsidRPr="00A53FF1">
              <w:rPr>
                <w:rFonts w:eastAsia="Times New Roman" w:cs="Arial"/>
                <w:shd w:val="clear" w:color="auto" w:fill="FFFFFF"/>
              </w:rPr>
              <w:t>BAs</w:t>
            </w:r>
            <w:r w:rsidR="007E5556" w:rsidRPr="00A53FF1">
              <w:rPr>
                <w:rFonts w:eastAsia="Times New Roman" w:cs="Arial"/>
                <w:shd w:val="clear" w:color="auto" w:fill="FFFFFF"/>
              </w:rPr>
              <w:t>)</w:t>
            </w:r>
            <w:r w:rsidR="005026EB" w:rsidRPr="00A53FF1">
              <w:rPr>
                <w:rFonts w:eastAsia="Times New Roman" w:cs="Arial"/>
                <w:shd w:val="clear" w:color="auto" w:fill="FFFFFF"/>
              </w:rPr>
              <w:t xml:space="preserve"> because they are more accessible, cheap, preferred.</w:t>
            </w:r>
          </w:p>
        </w:tc>
      </w:tr>
      <w:tr w:rsidR="007B7FB9" w:rsidRPr="00A53FF1" w14:paraId="3D1AA50C" w14:textId="77777777" w:rsidTr="002672FD">
        <w:tc>
          <w:tcPr>
            <w:tcW w:w="468" w:type="dxa"/>
          </w:tcPr>
          <w:p w14:paraId="5F7678E4" w14:textId="77777777" w:rsidR="007B7FB9" w:rsidRPr="00A53FF1" w:rsidRDefault="007B7FB9" w:rsidP="006324F1">
            <w:pPr>
              <w:pStyle w:val="ListParagraph"/>
              <w:ind w:left="0"/>
              <w:jc w:val="both"/>
              <w:rPr>
                <w:b/>
              </w:rPr>
            </w:pPr>
          </w:p>
        </w:tc>
        <w:tc>
          <w:tcPr>
            <w:tcW w:w="8388" w:type="dxa"/>
            <w:gridSpan w:val="4"/>
          </w:tcPr>
          <w:p w14:paraId="34AF1DE5" w14:textId="1D0EE511" w:rsidR="007B7FB9" w:rsidRPr="00A53FF1" w:rsidRDefault="007B7FB9" w:rsidP="006324F1">
            <w:pPr>
              <w:pStyle w:val="ListParagraph"/>
              <w:ind w:left="0"/>
              <w:jc w:val="both"/>
              <w:rPr>
                <w:rFonts w:eastAsia="Times New Roman" w:cs="Arial"/>
                <w:b/>
                <w:shd w:val="clear" w:color="auto" w:fill="FFFFFF"/>
              </w:rPr>
            </w:pPr>
            <w:r w:rsidRPr="00A53FF1">
              <w:rPr>
                <w:b/>
              </w:rPr>
              <w:t xml:space="preserve">Income generation </w:t>
            </w:r>
          </w:p>
        </w:tc>
      </w:tr>
      <w:tr w:rsidR="007B7FB9" w:rsidRPr="00A53FF1" w14:paraId="0685A645" w14:textId="77777777" w:rsidTr="002672FD">
        <w:tc>
          <w:tcPr>
            <w:tcW w:w="468" w:type="dxa"/>
          </w:tcPr>
          <w:p w14:paraId="6CD8CAF7" w14:textId="6DC69EE4" w:rsidR="007B7FB9" w:rsidRPr="00A53FF1" w:rsidRDefault="007B7FB9" w:rsidP="007E04CE">
            <w:pPr>
              <w:jc w:val="both"/>
            </w:pPr>
            <w:r w:rsidRPr="00A53FF1">
              <w:lastRenderedPageBreak/>
              <w:t>20</w:t>
            </w:r>
          </w:p>
        </w:tc>
        <w:tc>
          <w:tcPr>
            <w:tcW w:w="2160" w:type="dxa"/>
          </w:tcPr>
          <w:p w14:paraId="246E67C2" w14:textId="5F08BA1D" w:rsidR="007B7FB9" w:rsidRPr="00A53FF1" w:rsidRDefault="007B7FB9" w:rsidP="007E04CE">
            <w:pPr>
              <w:jc w:val="both"/>
            </w:pPr>
            <w:r w:rsidRPr="00A53FF1">
              <w:t xml:space="preserve">% increase in family income </w:t>
            </w:r>
          </w:p>
        </w:tc>
        <w:tc>
          <w:tcPr>
            <w:tcW w:w="1530" w:type="dxa"/>
          </w:tcPr>
          <w:p w14:paraId="3A8F390C" w14:textId="744B218D" w:rsidR="007B7FB9" w:rsidRPr="00A53FF1" w:rsidRDefault="007B7FB9" w:rsidP="007D5A17">
            <w:pPr>
              <w:jc w:val="both"/>
            </w:pPr>
            <w:r w:rsidRPr="00A53FF1">
              <w:t>30%</w:t>
            </w:r>
          </w:p>
        </w:tc>
        <w:tc>
          <w:tcPr>
            <w:tcW w:w="1440" w:type="dxa"/>
          </w:tcPr>
          <w:p w14:paraId="238C4459" w14:textId="6DFF3F1E" w:rsidR="007B7FB9" w:rsidRPr="00A53FF1" w:rsidRDefault="007B7FB9" w:rsidP="000E4551">
            <w:pPr>
              <w:pStyle w:val="ListParagraph"/>
              <w:ind w:left="0"/>
              <w:jc w:val="both"/>
              <w:rPr>
                <w:rFonts w:eastAsia="Times New Roman" w:cs="Arial"/>
                <w:shd w:val="clear" w:color="auto" w:fill="FFFFFF"/>
              </w:rPr>
            </w:pPr>
            <w:r w:rsidRPr="00A53FF1">
              <w:rPr>
                <w:rFonts w:eastAsia="Times New Roman" w:cs="Arial"/>
                <w:shd w:val="clear" w:color="auto" w:fill="FFFFFF"/>
              </w:rPr>
              <w:t>67%</w:t>
            </w:r>
          </w:p>
        </w:tc>
        <w:tc>
          <w:tcPr>
            <w:tcW w:w="3258" w:type="dxa"/>
          </w:tcPr>
          <w:p w14:paraId="5726CCA4" w14:textId="0039A1B3" w:rsidR="007B7FB9" w:rsidRPr="00A53FF1" w:rsidRDefault="007B7FB9" w:rsidP="006324F1">
            <w:pPr>
              <w:pStyle w:val="ListParagraph"/>
              <w:ind w:left="0"/>
              <w:jc w:val="both"/>
              <w:rPr>
                <w:rFonts w:eastAsia="Times New Roman" w:cs="Arial"/>
                <w:shd w:val="clear" w:color="auto" w:fill="FFFFFF"/>
              </w:rPr>
            </w:pPr>
            <w:r w:rsidRPr="00A53FF1">
              <w:rPr>
                <w:rFonts w:eastAsia="Times New Roman" w:cs="Arial"/>
                <w:shd w:val="clear" w:color="auto" w:fill="FFFFFF"/>
              </w:rPr>
              <w:t xml:space="preserve">67% (for year 1 alone. Year 2 is pending </w:t>
            </w:r>
            <w:r w:rsidR="008970F2" w:rsidRPr="00A53FF1">
              <w:rPr>
                <w:rFonts w:eastAsia="Times New Roman" w:cs="Arial"/>
                <w:shd w:val="clear" w:color="auto" w:fill="FFFFFF"/>
              </w:rPr>
              <w:t>because we have just</w:t>
            </w:r>
            <w:r w:rsidR="00841B1B" w:rsidRPr="00A53FF1">
              <w:rPr>
                <w:rFonts w:eastAsia="Times New Roman" w:cs="Arial"/>
                <w:shd w:val="clear" w:color="auto" w:fill="FFFFFF"/>
              </w:rPr>
              <w:t xml:space="preserve"> given out the capitation.</w:t>
            </w:r>
          </w:p>
        </w:tc>
      </w:tr>
      <w:tr w:rsidR="007B7FB9" w:rsidRPr="00A53FF1" w14:paraId="0FE5D10B" w14:textId="77777777" w:rsidTr="002672FD">
        <w:tc>
          <w:tcPr>
            <w:tcW w:w="468" w:type="dxa"/>
          </w:tcPr>
          <w:p w14:paraId="20D602A1" w14:textId="77CA9479" w:rsidR="007B7FB9" w:rsidRPr="00A53FF1" w:rsidRDefault="007B7FB9" w:rsidP="00F06D60">
            <w:pPr>
              <w:jc w:val="both"/>
            </w:pPr>
            <w:r w:rsidRPr="00A53FF1">
              <w:t>21</w:t>
            </w:r>
          </w:p>
        </w:tc>
        <w:tc>
          <w:tcPr>
            <w:tcW w:w="2160" w:type="dxa"/>
          </w:tcPr>
          <w:p w14:paraId="6B6B6B8B" w14:textId="53EF5D2A" w:rsidR="007B7FB9" w:rsidRPr="00A53FF1" w:rsidRDefault="007B7FB9" w:rsidP="00F06D60">
            <w:pPr>
              <w:jc w:val="both"/>
            </w:pPr>
            <w:r w:rsidRPr="00A53FF1">
              <w:t># of trainings in business management</w:t>
            </w:r>
          </w:p>
        </w:tc>
        <w:tc>
          <w:tcPr>
            <w:tcW w:w="1530" w:type="dxa"/>
          </w:tcPr>
          <w:p w14:paraId="13099B50" w14:textId="1EB75DC0" w:rsidR="007B7FB9" w:rsidRPr="00A53FF1" w:rsidRDefault="007B7FB9" w:rsidP="007D5A17">
            <w:pPr>
              <w:jc w:val="both"/>
            </w:pPr>
            <w:r w:rsidRPr="00A53FF1">
              <w:t>2</w:t>
            </w:r>
          </w:p>
        </w:tc>
        <w:tc>
          <w:tcPr>
            <w:tcW w:w="1440" w:type="dxa"/>
          </w:tcPr>
          <w:p w14:paraId="729805D4" w14:textId="7B944213" w:rsidR="007B7FB9" w:rsidRPr="00A53FF1" w:rsidRDefault="007B7FB9" w:rsidP="000E4551">
            <w:pPr>
              <w:pStyle w:val="ListParagraph"/>
              <w:ind w:left="0"/>
              <w:jc w:val="both"/>
              <w:rPr>
                <w:rFonts w:eastAsia="Times New Roman" w:cs="Arial"/>
                <w:shd w:val="clear" w:color="auto" w:fill="FFFFFF"/>
              </w:rPr>
            </w:pPr>
            <w:r w:rsidRPr="00A53FF1">
              <w:rPr>
                <w:rFonts w:eastAsia="Times New Roman" w:cs="Arial"/>
                <w:shd w:val="clear" w:color="auto" w:fill="FFFFFF"/>
              </w:rPr>
              <w:t>2</w:t>
            </w:r>
          </w:p>
        </w:tc>
        <w:tc>
          <w:tcPr>
            <w:tcW w:w="3258" w:type="dxa"/>
          </w:tcPr>
          <w:p w14:paraId="4D2497F1" w14:textId="01B7BD01" w:rsidR="007B7FB9" w:rsidRPr="00A53FF1" w:rsidRDefault="007B7FB9" w:rsidP="006324F1">
            <w:pPr>
              <w:pStyle w:val="ListParagraph"/>
              <w:ind w:left="0"/>
              <w:jc w:val="both"/>
              <w:rPr>
                <w:rFonts w:eastAsia="Times New Roman" w:cs="Arial"/>
                <w:shd w:val="clear" w:color="auto" w:fill="FFFFFF"/>
              </w:rPr>
            </w:pPr>
            <w:r w:rsidRPr="00A53FF1">
              <w:rPr>
                <w:rFonts w:eastAsia="Times New Roman" w:cs="Arial"/>
                <w:shd w:val="clear" w:color="auto" w:fill="FFFFFF"/>
              </w:rPr>
              <w:t>100% achieved</w:t>
            </w:r>
          </w:p>
        </w:tc>
      </w:tr>
      <w:tr w:rsidR="007B7FB9" w:rsidRPr="00A53FF1" w14:paraId="3163D89D" w14:textId="77777777" w:rsidTr="002672FD">
        <w:tc>
          <w:tcPr>
            <w:tcW w:w="468" w:type="dxa"/>
          </w:tcPr>
          <w:p w14:paraId="3799498C" w14:textId="31AEEBB5" w:rsidR="007B7FB9" w:rsidRPr="00A53FF1" w:rsidRDefault="007B7FB9" w:rsidP="00F06D60">
            <w:pPr>
              <w:jc w:val="both"/>
              <w:rPr>
                <w:color w:val="000000"/>
              </w:rPr>
            </w:pPr>
            <w:r w:rsidRPr="00A53FF1">
              <w:rPr>
                <w:color w:val="000000"/>
              </w:rPr>
              <w:t>22</w:t>
            </w:r>
          </w:p>
        </w:tc>
        <w:tc>
          <w:tcPr>
            <w:tcW w:w="2160" w:type="dxa"/>
          </w:tcPr>
          <w:p w14:paraId="1B7AB652" w14:textId="4D2FA351" w:rsidR="007B7FB9" w:rsidRPr="00A53FF1" w:rsidRDefault="007B7FB9" w:rsidP="00F06D60">
            <w:pPr>
              <w:jc w:val="both"/>
              <w:rPr>
                <w:color w:val="000000"/>
              </w:rPr>
            </w:pPr>
            <w:r w:rsidRPr="00A53FF1">
              <w:rPr>
                <w:color w:val="000000"/>
              </w:rPr>
              <w:t># of businesses started</w:t>
            </w:r>
          </w:p>
        </w:tc>
        <w:tc>
          <w:tcPr>
            <w:tcW w:w="1530" w:type="dxa"/>
          </w:tcPr>
          <w:p w14:paraId="4DB122E8" w14:textId="3FC45562" w:rsidR="007B7FB9" w:rsidRPr="00A53FF1" w:rsidRDefault="007B7FB9" w:rsidP="007D5A17">
            <w:pPr>
              <w:jc w:val="both"/>
            </w:pPr>
            <w:r w:rsidRPr="00A53FF1">
              <w:t>40</w:t>
            </w:r>
          </w:p>
        </w:tc>
        <w:tc>
          <w:tcPr>
            <w:tcW w:w="1440" w:type="dxa"/>
          </w:tcPr>
          <w:p w14:paraId="1F950430" w14:textId="6A0C627F" w:rsidR="007B7FB9" w:rsidRPr="00A53FF1" w:rsidRDefault="007B7FB9" w:rsidP="000E4551">
            <w:pPr>
              <w:pStyle w:val="ListParagraph"/>
              <w:ind w:left="0"/>
              <w:jc w:val="both"/>
              <w:rPr>
                <w:rFonts w:eastAsia="Times New Roman" w:cs="Arial"/>
                <w:shd w:val="clear" w:color="auto" w:fill="FFFFFF"/>
              </w:rPr>
            </w:pPr>
            <w:r w:rsidRPr="00A53FF1">
              <w:rPr>
                <w:rFonts w:eastAsia="Times New Roman" w:cs="Arial"/>
                <w:shd w:val="clear" w:color="auto" w:fill="FFFFFF"/>
              </w:rPr>
              <w:t>40</w:t>
            </w:r>
          </w:p>
        </w:tc>
        <w:tc>
          <w:tcPr>
            <w:tcW w:w="3258" w:type="dxa"/>
          </w:tcPr>
          <w:p w14:paraId="32CE5A1D" w14:textId="782B906E" w:rsidR="007B7FB9" w:rsidRPr="00A53FF1" w:rsidRDefault="007B7FB9" w:rsidP="006324F1">
            <w:pPr>
              <w:pStyle w:val="ListParagraph"/>
              <w:ind w:left="0"/>
              <w:jc w:val="both"/>
              <w:rPr>
                <w:rFonts w:eastAsia="Times New Roman" w:cs="Arial"/>
                <w:shd w:val="clear" w:color="auto" w:fill="FFFFFF"/>
              </w:rPr>
            </w:pPr>
            <w:r w:rsidRPr="00A53FF1">
              <w:rPr>
                <w:rFonts w:eastAsia="Times New Roman" w:cs="Arial"/>
                <w:shd w:val="clear" w:color="auto" w:fill="FFFFFF"/>
              </w:rPr>
              <w:t>100% achieved</w:t>
            </w:r>
          </w:p>
        </w:tc>
      </w:tr>
      <w:tr w:rsidR="007B7FB9" w:rsidRPr="00A53FF1" w14:paraId="5E37B3D1" w14:textId="77777777" w:rsidTr="002672FD">
        <w:tc>
          <w:tcPr>
            <w:tcW w:w="468" w:type="dxa"/>
          </w:tcPr>
          <w:p w14:paraId="418E4337" w14:textId="1E953B13" w:rsidR="007B7FB9" w:rsidRPr="00A53FF1" w:rsidRDefault="007B7FB9" w:rsidP="00F06D60">
            <w:pPr>
              <w:jc w:val="both"/>
            </w:pPr>
            <w:r w:rsidRPr="00A53FF1">
              <w:t>23</w:t>
            </w:r>
          </w:p>
        </w:tc>
        <w:tc>
          <w:tcPr>
            <w:tcW w:w="2160" w:type="dxa"/>
          </w:tcPr>
          <w:p w14:paraId="2518B971" w14:textId="0EA741A6" w:rsidR="007B7FB9" w:rsidRPr="00A53FF1" w:rsidRDefault="007B7FB9" w:rsidP="00F06D60">
            <w:pPr>
              <w:jc w:val="both"/>
            </w:pPr>
            <w:r w:rsidRPr="00A53FF1">
              <w:t xml:space="preserve">Savings </w:t>
            </w:r>
          </w:p>
        </w:tc>
        <w:tc>
          <w:tcPr>
            <w:tcW w:w="1530" w:type="dxa"/>
          </w:tcPr>
          <w:p w14:paraId="408EE743" w14:textId="17CB47E0" w:rsidR="007B7FB9" w:rsidRPr="00A53FF1" w:rsidRDefault="007B7FB9" w:rsidP="007D5A17">
            <w:pPr>
              <w:jc w:val="both"/>
              <w:rPr>
                <w:color w:val="000000"/>
              </w:rPr>
            </w:pPr>
            <w:r w:rsidRPr="00A53FF1">
              <w:rPr>
                <w:color w:val="000000"/>
              </w:rPr>
              <w:t>64,000/=</w:t>
            </w:r>
          </w:p>
        </w:tc>
        <w:tc>
          <w:tcPr>
            <w:tcW w:w="1440" w:type="dxa"/>
          </w:tcPr>
          <w:p w14:paraId="454ACC8E" w14:textId="6C91213B" w:rsidR="007B7FB9" w:rsidRPr="00A53FF1" w:rsidRDefault="007B7FB9" w:rsidP="000E4551">
            <w:pPr>
              <w:pStyle w:val="ListParagraph"/>
              <w:ind w:left="0"/>
              <w:jc w:val="both"/>
              <w:rPr>
                <w:rFonts w:eastAsia="Times New Roman" w:cs="Arial"/>
                <w:shd w:val="clear" w:color="auto" w:fill="FFFFFF"/>
              </w:rPr>
            </w:pPr>
            <w:r w:rsidRPr="00A53FF1">
              <w:rPr>
                <w:rFonts w:eastAsia="Times New Roman" w:cs="Arial"/>
                <w:shd w:val="clear" w:color="auto" w:fill="FFFFFF"/>
              </w:rPr>
              <w:t>71,850/=</w:t>
            </w:r>
          </w:p>
        </w:tc>
        <w:tc>
          <w:tcPr>
            <w:tcW w:w="3258" w:type="dxa"/>
          </w:tcPr>
          <w:p w14:paraId="61964DE8" w14:textId="2BCD8528" w:rsidR="007B7FB9" w:rsidRPr="00A53FF1" w:rsidRDefault="007B7FB9" w:rsidP="006324F1">
            <w:pPr>
              <w:pStyle w:val="ListParagraph"/>
              <w:ind w:left="0"/>
              <w:jc w:val="both"/>
              <w:rPr>
                <w:rFonts w:eastAsia="Times New Roman" w:cs="Arial"/>
                <w:shd w:val="clear" w:color="auto" w:fill="FFFFFF"/>
              </w:rPr>
            </w:pPr>
            <w:r w:rsidRPr="00A53FF1">
              <w:rPr>
                <w:rFonts w:eastAsia="Times New Roman" w:cs="Arial"/>
                <w:shd w:val="clear" w:color="auto" w:fill="FFFFFF"/>
              </w:rPr>
              <w:t>112% achieved for year 1 only.</w:t>
            </w:r>
            <w:r w:rsidR="00841B1B" w:rsidRPr="00A53FF1">
              <w:rPr>
                <w:rFonts w:eastAsia="Times New Roman" w:cs="Arial"/>
                <w:shd w:val="clear" w:color="auto" w:fill="FFFFFF"/>
              </w:rPr>
              <w:t xml:space="preserve"> Year 2 pending</w:t>
            </w:r>
          </w:p>
        </w:tc>
      </w:tr>
      <w:tr w:rsidR="007B7FB9" w:rsidRPr="00A53FF1" w14:paraId="5C2762AD" w14:textId="77777777" w:rsidTr="002672FD">
        <w:tc>
          <w:tcPr>
            <w:tcW w:w="468" w:type="dxa"/>
          </w:tcPr>
          <w:p w14:paraId="0D5E4303" w14:textId="5E0803D8" w:rsidR="007B7FB9" w:rsidRPr="00A53FF1" w:rsidRDefault="007B7FB9" w:rsidP="00F06D60">
            <w:pPr>
              <w:jc w:val="both"/>
            </w:pPr>
            <w:r w:rsidRPr="00A53FF1">
              <w:t>24</w:t>
            </w:r>
          </w:p>
        </w:tc>
        <w:tc>
          <w:tcPr>
            <w:tcW w:w="2160" w:type="dxa"/>
          </w:tcPr>
          <w:p w14:paraId="21EED85F" w14:textId="09B55A84" w:rsidR="007B7FB9" w:rsidRPr="00A53FF1" w:rsidRDefault="007B7FB9" w:rsidP="00F06D60">
            <w:pPr>
              <w:jc w:val="both"/>
            </w:pPr>
            <w:r w:rsidRPr="00A53FF1">
              <w:t># of cash crop types grown</w:t>
            </w:r>
          </w:p>
        </w:tc>
        <w:tc>
          <w:tcPr>
            <w:tcW w:w="1530" w:type="dxa"/>
          </w:tcPr>
          <w:p w14:paraId="62EF7672" w14:textId="06626FAC" w:rsidR="007B7FB9" w:rsidRPr="00A53FF1" w:rsidRDefault="007B7FB9" w:rsidP="007D5A17">
            <w:pPr>
              <w:jc w:val="both"/>
              <w:rPr>
                <w:color w:val="000000"/>
              </w:rPr>
            </w:pPr>
            <w:r w:rsidRPr="00A53FF1">
              <w:rPr>
                <w:color w:val="000000"/>
              </w:rPr>
              <w:t>20</w:t>
            </w:r>
          </w:p>
        </w:tc>
        <w:tc>
          <w:tcPr>
            <w:tcW w:w="1440" w:type="dxa"/>
          </w:tcPr>
          <w:p w14:paraId="179FEDA0" w14:textId="0962C552" w:rsidR="007B7FB9" w:rsidRPr="00A53FF1" w:rsidRDefault="007B7FB9" w:rsidP="000E4551">
            <w:pPr>
              <w:pStyle w:val="ListParagraph"/>
              <w:ind w:left="0"/>
              <w:jc w:val="both"/>
              <w:rPr>
                <w:rFonts w:eastAsia="Times New Roman" w:cs="Arial"/>
                <w:shd w:val="clear" w:color="auto" w:fill="FFFFFF"/>
              </w:rPr>
            </w:pPr>
            <w:r w:rsidRPr="00A53FF1">
              <w:rPr>
                <w:rFonts w:eastAsia="Times New Roman" w:cs="Arial"/>
                <w:shd w:val="clear" w:color="auto" w:fill="FFFFFF"/>
              </w:rPr>
              <w:t>37</w:t>
            </w:r>
          </w:p>
        </w:tc>
        <w:tc>
          <w:tcPr>
            <w:tcW w:w="3258" w:type="dxa"/>
          </w:tcPr>
          <w:p w14:paraId="6D6BD06A" w14:textId="6D1443E6" w:rsidR="007B7FB9" w:rsidRPr="00A53FF1" w:rsidRDefault="000A5CF4" w:rsidP="000A5CF4">
            <w:pPr>
              <w:pStyle w:val="ListParagraph"/>
              <w:ind w:left="0"/>
              <w:jc w:val="both"/>
              <w:rPr>
                <w:rFonts w:eastAsia="Times New Roman" w:cs="Arial"/>
                <w:shd w:val="clear" w:color="auto" w:fill="FFFFFF"/>
              </w:rPr>
            </w:pPr>
            <w:r w:rsidRPr="00A53FF1">
              <w:rPr>
                <w:rFonts w:eastAsia="Times New Roman" w:cs="Arial"/>
                <w:shd w:val="clear" w:color="auto" w:fill="FFFFFF"/>
              </w:rPr>
              <w:t>185%</w:t>
            </w:r>
          </w:p>
        </w:tc>
      </w:tr>
    </w:tbl>
    <w:p w14:paraId="3EDA508E" w14:textId="77777777" w:rsidR="006324F1" w:rsidRPr="00A53FF1" w:rsidRDefault="006324F1" w:rsidP="006324F1">
      <w:pPr>
        <w:pStyle w:val="ListParagraph"/>
        <w:spacing w:after="0" w:line="240" w:lineRule="auto"/>
        <w:jc w:val="both"/>
        <w:rPr>
          <w:rFonts w:eastAsia="Times New Roman" w:cs="Arial"/>
          <w:color w:val="222222"/>
          <w:shd w:val="clear" w:color="auto" w:fill="FFFFFF"/>
        </w:rPr>
      </w:pPr>
    </w:p>
    <w:p w14:paraId="05929533" w14:textId="6D03BED2" w:rsidR="009D6015" w:rsidRPr="00A53FF1" w:rsidRDefault="000A2A53" w:rsidP="00F6779F">
      <w:pPr>
        <w:pStyle w:val="ListParagraph"/>
        <w:numPr>
          <w:ilvl w:val="0"/>
          <w:numId w:val="5"/>
        </w:numPr>
        <w:spacing w:after="0" w:line="240" w:lineRule="auto"/>
        <w:jc w:val="both"/>
        <w:rPr>
          <w:rFonts w:eastAsia="Times New Roman" w:cs="Arial"/>
          <w:b/>
          <w:color w:val="222222"/>
          <w:shd w:val="clear" w:color="auto" w:fill="FFFFFF"/>
        </w:rPr>
      </w:pPr>
      <w:r w:rsidRPr="00A53FF1">
        <w:rPr>
          <w:rFonts w:eastAsia="Times New Roman" w:cs="Arial"/>
          <w:b/>
          <w:color w:val="222222"/>
          <w:shd w:val="clear" w:color="auto" w:fill="FFFFFF"/>
        </w:rPr>
        <w:t xml:space="preserve">What is </w:t>
      </w:r>
      <w:r w:rsidR="00082596" w:rsidRPr="00A53FF1">
        <w:rPr>
          <w:rFonts w:eastAsia="Times New Roman" w:cs="Arial"/>
          <w:b/>
          <w:color w:val="222222"/>
          <w:shd w:val="clear" w:color="auto" w:fill="FFFFFF"/>
        </w:rPr>
        <w:t>your</w:t>
      </w:r>
      <w:r w:rsidRPr="00A53FF1">
        <w:rPr>
          <w:rFonts w:eastAsia="Times New Roman" w:cs="Arial"/>
          <w:b/>
          <w:color w:val="222222"/>
          <w:shd w:val="clear" w:color="auto" w:fill="FFFFFF"/>
        </w:rPr>
        <w:t xml:space="preserve"> analysis of these results, what does it </w:t>
      </w:r>
      <w:r w:rsidR="00947EDF" w:rsidRPr="00A53FF1">
        <w:rPr>
          <w:rFonts w:eastAsia="Times New Roman" w:cs="Arial"/>
          <w:b/>
          <w:color w:val="222222"/>
          <w:shd w:val="clear" w:color="auto" w:fill="FFFFFF"/>
        </w:rPr>
        <w:t>reveals</w:t>
      </w:r>
      <w:r w:rsidRPr="00A53FF1">
        <w:rPr>
          <w:rFonts w:eastAsia="Times New Roman" w:cs="Arial"/>
          <w:b/>
          <w:color w:val="222222"/>
          <w:shd w:val="clear" w:color="auto" w:fill="FFFFFF"/>
        </w:rPr>
        <w:t xml:space="preserve"> </w:t>
      </w:r>
      <w:r w:rsidR="009D6015" w:rsidRPr="00A53FF1">
        <w:rPr>
          <w:rFonts w:eastAsia="Times New Roman" w:cs="Arial"/>
          <w:b/>
          <w:color w:val="222222"/>
          <w:shd w:val="clear" w:color="auto" w:fill="FFFFFF"/>
        </w:rPr>
        <w:t xml:space="preserve">(or </w:t>
      </w:r>
      <w:r w:rsidRPr="00A53FF1">
        <w:rPr>
          <w:rFonts w:eastAsia="Times New Roman" w:cs="Arial"/>
          <w:b/>
          <w:color w:val="222222"/>
          <w:shd w:val="clear" w:color="auto" w:fill="FFFFFF"/>
        </w:rPr>
        <w:t>does not reveal) about your pro</w:t>
      </w:r>
      <w:r w:rsidR="009D6015" w:rsidRPr="00A53FF1">
        <w:rPr>
          <w:rFonts w:eastAsia="Times New Roman" w:cs="Arial"/>
          <w:b/>
          <w:color w:val="222222"/>
          <w:shd w:val="clear" w:color="auto" w:fill="FFFFFF"/>
        </w:rPr>
        <w:t>grams</w:t>
      </w:r>
      <w:r w:rsidRPr="00A53FF1">
        <w:rPr>
          <w:rFonts w:eastAsia="Times New Roman" w:cs="Arial"/>
          <w:b/>
          <w:color w:val="222222"/>
          <w:shd w:val="clear" w:color="auto" w:fill="FFFFFF"/>
        </w:rPr>
        <w:t>?</w:t>
      </w:r>
      <w:r w:rsidR="009D6015" w:rsidRPr="00A53FF1">
        <w:rPr>
          <w:rFonts w:eastAsia="Times New Roman" w:cs="Arial"/>
          <w:b/>
          <w:color w:val="222222"/>
          <w:shd w:val="clear" w:color="auto" w:fill="FFFFFF"/>
        </w:rPr>
        <w:t xml:space="preserve"> Can you put this into context so we understand the impact of these results?</w:t>
      </w:r>
    </w:p>
    <w:p w14:paraId="451D9273" w14:textId="58C31668" w:rsidR="00FE4ED5" w:rsidRPr="00A53FF1" w:rsidRDefault="00FE4ED5" w:rsidP="00F6779F">
      <w:pPr>
        <w:spacing w:after="0" w:line="240" w:lineRule="auto"/>
        <w:ind w:left="720"/>
        <w:jc w:val="both"/>
        <w:rPr>
          <w:rFonts w:eastAsia="Times New Roman" w:cs="Arial"/>
          <w:b/>
          <w:color w:val="222222"/>
          <w:shd w:val="clear" w:color="auto" w:fill="FFFFFF"/>
        </w:rPr>
      </w:pPr>
      <w:r w:rsidRPr="00A53FF1">
        <w:rPr>
          <w:rFonts w:eastAsia="Times New Roman" w:cs="Arial"/>
          <w:b/>
          <w:color w:val="222222"/>
          <w:shd w:val="clear" w:color="auto" w:fill="FFFFFF"/>
        </w:rPr>
        <w:t>(</w:t>
      </w:r>
      <w:r w:rsidR="009D6015" w:rsidRPr="00A53FF1">
        <w:rPr>
          <w:rFonts w:eastAsia="Times New Roman" w:cs="Arial"/>
          <w:b/>
          <w:color w:val="222222"/>
          <w:shd w:val="clear" w:color="auto" w:fill="FFFFFF"/>
        </w:rPr>
        <w:t>Ex: You may report that farmer earned $500 more in revenue from their rice crop, but what does that increase in income mean for these farmers?)</w:t>
      </w:r>
    </w:p>
    <w:p w14:paraId="48B757AC" w14:textId="77777777" w:rsidR="00232E3E" w:rsidRPr="00A53FF1" w:rsidRDefault="00232E3E" w:rsidP="00F6779F">
      <w:pPr>
        <w:spacing w:after="0" w:line="240" w:lineRule="auto"/>
        <w:ind w:left="720"/>
        <w:jc w:val="both"/>
        <w:rPr>
          <w:rFonts w:eastAsia="Times New Roman" w:cs="Arial"/>
          <w:color w:val="222222"/>
          <w:shd w:val="clear" w:color="auto" w:fill="FFFFFF"/>
        </w:rPr>
      </w:pPr>
    </w:p>
    <w:p w14:paraId="4D596173" w14:textId="26BCC281" w:rsidR="00D370E9" w:rsidRPr="00A53FF1" w:rsidRDefault="007B7FB9" w:rsidP="00D370E9">
      <w:pPr>
        <w:pStyle w:val="NoSpacing"/>
        <w:spacing w:line="276" w:lineRule="auto"/>
        <w:ind w:left="720"/>
        <w:jc w:val="both"/>
        <w:rPr>
          <w:rFonts w:cs="Arial"/>
        </w:rPr>
      </w:pPr>
      <w:r w:rsidRPr="00A53FF1">
        <w:rPr>
          <w:rFonts w:eastAsia="Times New Roman" w:cs="Arial"/>
          <w:color w:val="222222"/>
          <w:shd w:val="clear" w:color="auto" w:fill="FFFFFF"/>
        </w:rPr>
        <w:t>The analysis reveals that</w:t>
      </w:r>
      <w:r w:rsidR="00B461D1" w:rsidRPr="00A53FF1">
        <w:rPr>
          <w:rFonts w:eastAsia="Times New Roman" w:cs="Arial"/>
          <w:color w:val="222222"/>
          <w:shd w:val="clear" w:color="auto" w:fill="FFFFFF"/>
        </w:rPr>
        <w:t xml:space="preserve"> </w:t>
      </w:r>
      <w:r w:rsidRPr="00A53FF1">
        <w:rPr>
          <w:rFonts w:eastAsia="Times New Roman" w:cs="Arial"/>
          <w:color w:val="222222"/>
          <w:shd w:val="clear" w:color="auto" w:fill="FFFFFF"/>
        </w:rPr>
        <w:t>program was</w:t>
      </w:r>
      <w:r w:rsidR="00B461D1" w:rsidRPr="00A53FF1">
        <w:rPr>
          <w:rFonts w:eastAsia="Times New Roman" w:cs="Arial"/>
          <w:color w:val="222222"/>
          <w:shd w:val="clear" w:color="auto" w:fill="FFFFFF"/>
        </w:rPr>
        <w:t xml:space="preserve"> </w:t>
      </w:r>
      <w:r w:rsidR="00AD631B" w:rsidRPr="00A53FF1">
        <w:rPr>
          <w:rFonts w:eastAsia="Times New Roman" w:cs="Arial"/>
          <w:color w:val="222222"/>
          <w:shd w:val="clear" w:color="auto" w:fill="FFFFFF"/>
        </w:rPr>
        <w:t xml:space="preserve">largely </w:t>
      </w:r>
      <w:r w:rsidR="00B461D1" w:rsidRPr="00A53FF1">
        <w:rPr>
          <w:rFonts w:eastAsia="Times New Roman" w:cs="Arial"/>
          <w:color w:val="222222"/>
          <w:shd w:val="clear" w:color="auto" w:fill="FFFFFF"/>
        </w:rPr>
        <w:t>a success</w:t>
      </w:r>
      <w:r w:rsidR="004B712C" w:rsidRPr="00A53FF1">
        <w:rPr>
          <w:rFonts w:eastAsia="Times New Roman" w:cs="Arial"/>
          <w:color w:val="222222"/>
          <w:shd w:val="clear" w:color="auto" w:fill="FFFFFF"/>
        </w:rPr>
        <w:t xml:space="preserve">. </w:t>
      </w:r>
      <w:r w:rsidR="00B461D1" w:rsidRPr="00A53FF1">
        <w:rPr>
          <w:rFonts w:eastAsia="Times New Roman" w:cs="Arial"/>
          <w:color w:val="222222"/>
          <w:shd w:val="clear" w:color="auto" w:fill="FFFFFF"/>
        </w:rPr>
        <w:t xml:space="preserve">Out of the 24 targets set 16 were achieved and the remaining 8 </w:t>
      </w:r>
      <w:r w:rsidR="00D370E9" w:rsidRPr="00A53FF1">
        <w:rPr>
          <w:rFonts w:eastAsia="Times New Roman" w:cs="Arial"/>
          <w:color w:val="222222"/>
          <w:shd w:val="clear" w:color="auto" w:fill="FFFFFF"/>
        </w:rPr>
        <w:t xml:space="preserve">are </w:t>
      </w:r>
      <w:r w:rsidR="00AD631B" w:rsidRPr="00A53FF1">
        <w:rPr>
          <w:rFonts w:eastAsia="Times New Roman" w:cs="Arial"/>
          <w:shd w:val="clear" w:color="auto" w:fill="FFFFFF"/>
        </w:rPr>
        <w:t xml:space="preserve">above </w:t>
      </w:r>
      <w:r w:rsidR="00AF3774" w:rsidRPr="00A53FF1">
        <w:rPr>
          <w:rFonts w:eastAsia="Times New Roman" w:cs="Arial"/>
          <w:shd w:val="clear" w:color="auto" w:fill="FFFFFF"/>
        </w:rPr>
        <w:t>5</w:t>
      </w:r>
      <w:r w:rsidR="00AD631B" w:rsidRPr="00A53FF1">
        <w:rPr>
          <w:rFonts w:eastAsia="Times New Roman" w:cs="Arial"/>
          <w:shd w:val="clear" w:color="auto" w:fill="FFFFFF"/>
        </w:rPr>
        <w:t>0%</w:t>
      </w:r>
      <w:r w:rsidR="00E82329" w:rsidRPr="00A53FF1">
        <w:rPr>
          <w:rFonts w:eastAsia="Times New Roman" w:cs="Arial"/>
          <w:shd w:val="clear" w:color="auto" w:fill="FFFFFF"/>
        </w:rPr>
        <w:t>.</w:t>
      </w:r>
      <w:r w:rsidRPr="00A53FF1">
        <w:rPr>
          <w:rFonts w:eastAsia="Times New Roman" w:cs="Arial"/>
          <w:shd w:val="clear" w:color="auto" w:fill="FFFFFF"/>
        </w:rPr>
        <w:t xml:space="preserve"> </w:t>
      </w:r>
      <w:r w:rsidR="00E736C2" w:rsidRPr="00A53FF1">
        <w:rPr>
          <w:rFonts w:cs="Arial"/>
        </w:rPr>
        <w:t>The MHC clinic has</w:t>
      </w:r>
      <w:r w:rsidR="00D370E9" w:rsidRPr="00A53FF1">
        <w:rPr>
          <w:rFonts w:cs="Arial"/>
        </w:rPr>
        <w:t xml:space="preserve"> greatly benefited the community. It was highly valued because of its informal setting, convenience, familiar environment, medical staff that were easy to talk</w:t>
      </w:r>
      <w:r w:rsidR="00E82329" w:rsidRPr="00A53FF1">
        <w:rPr>
          <w:rFonts w:cs="Arial"/>
        </w:rPr>
        <w:t xml:space="preserve"> to</w:t>
      </w:r>
      <w:r w:rsidR="00D370E9" w:rsidRPr="00A53FF1">
        <w:rPr>
          <w:rFonts w:cs="Arial"/>
        </w:rPr>
        <w:t xml:space="preserve">. Many who had very limited access to medical care got an opportunity to be heard, talked to, educated, counseled, </w:t>
      </w:r>
      <w:r w:rsidR="00E82329" w:rsidRPr="00A53FF1">
        <w:rPr>
          <w:rFonts w:cs="Arial"/>
        </w:rPr>
        <w:t>and reassured</w:t>
      </w:r>
      <w:r w:rsidR="00D370E9" w:rsidRPr="00A53FF1">
        <w:rPr>
          <w:rFonts w:cs="Arial"/>
        </w:rPr>
        <w:t xml:space="preserve"> and also save money spent on drugs and movements to health centers. This is what one beneficiary had to say; “I have saved over 70% previously used on medication to pay fees for my daughters”. </w:t>
      </w:r>
    </w:p>
    <w:p w14:paraId="1BF599DD" w14:textId="77777777" w:rsidR="00800183" w:rsidRPr="00A53FF1" w:rsidRDefault="00800183" w:rsidP="00800183">
      <w:pPr>
        <w:spacing w:after="0" w:line="240" w:lineRule="auto"/>
        <w:ind w:left="720"/>
        <w:jc w:val="both"/>
        <w:rPr>
          <w:rFonts w:eastAsia="Times New Roman" w:cs="Times New Roman"/>
          <w:color w:val="222222"/>
          <w:shd w:val="clear" w:color="auto" w:fill="FFFFFF"/>
        </w:rPr>
      </w:pPr>
    </w:p>
    <w:p w14:paraId="19F52A30" w14:textId="6D602197" w:rsidR="00800183" w:rsidRPr="00A53FF1" w:rsidRDefault="00800183" w:rsidP="00800183">
      <w:pPr>
        <w:spacing w:after="0" w:line="240" w:lineRule="auto"/>
        <w:ind w:left="720"/>
        <w:jc w:val="both"/>
        <w:rPr>
          <w:rFonts w:eastAsia="Times New Roman" w:cs="Times New Roman"/>
          <w:color w:val="000000" w:themeColor="text1"/>
          <w:shd w:val="clear" w:color="auto" w:fill="FFFFFF"/>
        </w:rPr>
      </w:pPr>
      <w:r w:rsidRPr="00A53FF1">
        <w:rPr>
          <w:rFonts w:eastAsia="Times New Roman" w:cs="Times New Roman"/>
          <w:color w:val="222222"/>
          <w:shd w:val="clear" w:color="auto" w:fill="FFFFFF"/>
        </w:rPr>
        <w:t>Kilyowa who was a peasant is now a full time employee. With the knowledge and skills acquired in organic farming and business management he earned himself a job as a banana plantation manager. He manages a plantation belonging to some commercial farmer at his village. Today, Mr Kiryowa earns a monthly salary of 300,000/=. This is real evidence that the project has impacted the community in terms of income, food and other aspects of life.</w:t>
      </w:r>
      <w:r w:rsidRPr="00A53FF1">
        <w:rPr>
          <w:rFonts w:eastAsia="Times New Roman" w:cs="Times New Roman"/>
          <w:color w:val="000000" w:themeColor="text1"/>
          <w:shd w:val="clear" w:color="auto" w:fill="FFFFFF"/>
        </w:rPr>
        <w:t xml:space="preserve"> For example this person can use 50% of his monthly salary to pay school fees for one child at primary level in one year (in a rural school).</w:t>
      </w:r>
    </w:p>
    <w:p w14:paraId="36F39F73" w14:textId="0B939CD6" w:rsidR="00E736C2" w:rsidRPr="00A53FF1" w:rsidRDefault="00E736C2" w:rsidP="00E736C2">
      <w:pPr>
        <w:spacing w:after="160" w:line="259" w:lineRule="auto"/>
        <w:ind w:left="720"/>
      </w:pPr>
      <w:r w:rsidRPr="00A53FF1">
        <w:t xml:space="preserve">For the first time in 20 years Mariam Jingo of Kabagezi village earned 80,000/= from vegetables on her small piece of land of approximately 0.05 decimals in one season. Seeing the benefits she has decided to take on vegetable farming. </w:t>
      </w:r>
      <w:r w:rsidRPr="00A53FF1">
        <w:rPr>
          <w:rFonts w:eastAsia="Times New Roman" w:cs="Arial"/>
          <w:color w:val="222222"/>
          <w:shd w:val="clear" w:color="auto" w:fill="FFFFFF"/>
        </w:rPr>
        <w:t>She has got a wide market at Bukalango church earns 10,000/= from weekly and about 40,000/= monthly.</w:t>
      </w:r>
    </w:p>
    <w:p w14:paraId="0E2C7194" w14:textId="694C605E" w:rsidR="00C56783" w:rsidRPr="00A53FF1" w:rsidRDefault="00D4714D" w:rsidP="00DE0E44">
      <w:pPr>
        <w:pStyle w:val="ListParagraph"/>
        <w:spacing w:after="0" w:line="240" w:lineRule="auto"/>
        <w:jc w:val="both"/>
      </w:pPr>
      <w:r w:rsidRPr="00A53FF1">
        <w:t xml:space="preserve">Roy Nagulire, the director of New Generation Primary school has opened a garden for her school which provides a daily source </w:t>
      </w:r>
      <w:r w:rsidR="00EA4C27" w:rsidRPr="00A53FF1">
        <w:t xml:space="preserve">of </w:t>
      </w:r>
      <w:r w:rsidRPr="00A53FF1">
        <w:t>different vegetables</w:t>
      </w:r>
      <w:r w:rsidR="00EA4C27" w:rsidRPr="00A53FF1">
        <w:t xml:space="preserve"> and vitamins for the children</w:t>
      </w:r>
      <w:r w:rsidR="00214D2B" w:rsidRPr="00A53FF1">
        <w:t xml:space="preserve"> every day even during draught. The borehole (VVF) provides water </w:t>
      </w:r>
      <w:r w:rsidR="00C56783" w:rsidRPr="00A53FF1">
        <w:t xml:space="preserve">for irrigation </w:t>
      </w:r>
      <w:r w:rsidR="00214D2B" w:rsidRPr="00A53FF1">
        <w:t xml:space="preserve">and the children </w:t>
      </w:r>
      <w:r w:rsidR="00C56783" w:rsidRPr="00A53FF1">
        <w:t>provide free labour</w:t>
      </w:r>
      <w:r w:rsidR="00214D2B" w:rsidRPr="00A53FF1">
        <w:t xml:space="preserve">. The school </w:t>
      </w:r>
      <w:r w:rsidRPr="00A53FF1">
        <w:t xml:space="preserve">used to spend 25,000/= on beans every week but now </w:t>
      </w:r>
      <w:r w:rsidR="00214D2B" w:rsidRPr="00A53FF1">
        <w:t xml:space="preserve">it </w:t>
      </w:r>
      <w:r w:rsidR="00C56783" w:rsidRPr="00A53FF1">
        <w:t>saves about</w:t>
      </w:r>
      <w:r w:rsidRPr="00A53FF1">
        <w:t xml:space="preserve"> 100,000</w:t>
      </w:r>
      <w:r w:rsidR="00F94309" w:rsidRPr="00A53FF1">
        <w:t>/=</w:t>
      </w:r>
      <w:r w:rsidRPr="00A53FF1">
        <w:t xml:space="preserve"> every month </w:t>
      </w:r>
      <w:r w:rsidR="00C56783" w:rsidRPr="00A53FF1">
        <w:t xml:space="preserve">which goes towards </w:t>
      </w:r>
      <w:r w:rsidRPr="00A53FF1">
        <w:t>school development</w:t>
      </w:r>
      <w:r w:rsidR="00EA4C27" w:rsidRPr="00A53FF1">
        <w:t xml:space="preserve">. </w:t>
      </w:r>
    </w:p>
    <w:p w14:paraId="581E5996" w14:textId="77777777" w:rsidR="00DE0E44" w:rsidRPr="00A53FF1" w:rsidRDefault="00DE0E44" w:rsidP="00DE0E44">
      <w:pPr>
        <w:pStyle w:val="ListParagraph"/>
        <w:spacing w:after="0" w:line="240" w:lineRule="auto"/>
        <w:jc w:val="both"/>
        <w:rPr>
          <w:rFonts w:eastAsia="Times New Roman" w:cs="Times New Roman"/>
          <w:color w:val="222222"/>
          <w:shd w:val="clear" w:color="auto" w:fill="FFFFFF"/>
        </w:rPr>
      </w:pPr>
    </w:p>
    <w:p w14:paraId="4F2BA084" w14:textId="58BC6CA1" w:rsidR="00C32991" w:rsidRPr="00A53FF1" w:rsidRDefault="009128C7" w:rsidP="00DE0E44">
      <w:pPr>
        <w:spacing w:after="0" w:line="240" w:lineRule="auto"/>
        <w:ind w:left="720"/>
        <w:jc w:val="both"/>
        <w:rPr>
          <w:rFonts w:eastAsia="Times New Roman" w:cs="Times New Roman"/>
          <w:shd w:val="clear" w:color="auto" w:fill="FFFFFF"/>
        </w:rPr>
      </w:pPr>
      <w:r w:rsidRPr="00A53FF1">
        <w:rPr>
          <w:rFonts w:eastAsia="Times New Roman" w:cs="Times New Roman"/>
          <w:shd w:val="clear" w:color="auto" w:fill="FFFFFF"/>
        </w:rPr>
        <w:t>When you move around the village you will clearly see several designs of gardens bearing several food crops supporting lives of very many farmers. Many have interestingly nicknamed the seeds of beans as ‘Bega beans’</w:t>
      </w:r>
      <w:r w:rsidR="00C32991" w:rsidRPr="00A53FF1">
        <w:rPr>
          <w:rFonts w:eastAsia="Times New Roman" w:cs="Times New Roman"/>
          <w:shd w:val="clear" w:color="auto" w:fill="FFFFFF"/>
        </w:rPr>
        <w:t>.</w:t>
      </w:r>
      <w:r w:rsidRPr="00A53FF1">
        <w:rPr>
          <w:rFonts w:eastAsia="Times New Roman" w:cs="Times New Roman"/>
          <w:shd w:val="clear" w:color="auto" w:fill="FFFFFF"/>
        </w:rPr>
        <w:t xml:space="preserve"> </w:t>
      </w:r>
      <w:r w:rsidR="00C32991" w:rsidRPr="00A53FF1">
        <w:rPr>
          <w:rFonts w:eastAsia="Times New Roman" w:cs="Times New Roman"/>
          <w:shd w:val="clear" w:color="auto" w:fill="FFFFFF"/>
        </w:rPr>
        <w:t xml:space="preserve">Of the various crops grown for example, farmers are able to sell up to </w:t>
      </w:r>
      <w:r w:rsidR="00C32991" w:rsidRPr="00A53FF1">
        <w:rPr>
          <w:rFonts w:eastAsia="Times New Roman" w:cs="Times New Roman"/>
          <w:shd w:val="clear" w:color="auto" w:fill="FFFFFF"/>
        </w:rPr>
        <w:lastRenderedPageBreak/>
        <w:t xml:space="preserve">at least 50 kilograms at 2500/= each giving a total of 125,000/=. This income can buy two piglets that are sufficient enough to start a new business as a way of economic diversification. </w:t>
      </w:r>
      <w:r w:rsidR="005E4961" w:rsidRPr="00A53FF1">
        <w:rPr>
          <w:rFonts w:eastAsia="Times New Roman" w:cs="Times New Roman"/>
          <w:shd w:val="clear" w:color="auto" w:fill="FFFFFF"/>
        </w:rPr>
        <w:t xml:space="preserve">We can also say that </w:t>
      </w:r>
      <w:r w:rsidR="00441E1C" w:rsidRPr="00A53FF1">
        <w:rPr>
          <w:rFonts w:eastAsia="Times New Roman" w:cs="Times New Roman"/>
          <w:shd w:val="clear" w:color="auto" w:fill="FFFFFF"/>
        </w:rPr>
        <w:t>at least</w:t>
      </w:r>
      <w:r w:rsidR="005E4961" w:rsidRPr="00A53FF1">
        <w:rPr>
          <w:rFonts w:eastAsia="Times New Roman" w:cs="Times New Roman"/>
          <w:shd w:val="clear" w:color="auto" w:fill="FFFFFF"/>
        </w:rPr>
        <w:t xml:space="preserve"> each farmer has </w:t>
      </w:r>
      <w:r w:rsidR="00F94309" w:rsidRPr="00A53FF1">
        <w:rPr>
          <w:rFonts w:eastAsia="Times New Roman" w:cs="Times New Roman"/>
          <w:shd w:val="clear" w:color="auto" w:fill="FFFFFF"/>
        </w:rPr>
        <w:t xml:space="preserve">a </w:t>
      </w:r>
      <w:r w:rsidR="005E4961" w:rsidRPr="00A53FF1">
        <w:rPr>
          <w:rFonts w:eastAsia="Times New Roman" w:cs="Times New Roman"/>
          <w:shd w:val="clear" w:color="auto" w:fill="FFFFFF"/>
        </w:rPr>
        <w:t>kitchen garden at home.</w:t>
      </w:r>
    </w:p>
    <w:p w14:paraId="25387878" w14:textId="77777777" w:rsidR="00F94309" w:rsidRPr="00A53FF1" w:rsidRDefault="00F94309" w:rsidP="00DE0E44">
      <w:pPr>
        <w:spacing w:after="0" w:line="240" w:lineRule="auto"/>
        <w:ind w:left="720"/>
        <w:jc w:val="both"/>
        <w:rPr>
          <w:rFonts w:eastAsia="Times New Roman" w:cs="Times New Roman"/>
          <w:shd w:val="clear" w:color="auto" w:fill="FFFFFF"/>
        </w:rPr>
      </w:pPr>
    </w:p>
    <w:p w14:paraId="02725ED3" w14:textId="42078435" w:rsidR="00F94309" w:rsidRPr="00A53FF1" w:rsidRDefault="00F94309" w:rsidP="00DE0E44">
      <w:pPr>
        <w:spacing w:after="0" w:line="240" w:lineRule="auto"/>
        <w:ind w:left="720"/>
        <w:jc w:val="both"/>
        <w:rPr>
          <w:rFonts w:eastAsia="Times New Roman" w:cs="Times New Roman"/>
          <w:shd w:val="clear" w:color="auto" w:fill="FFFFFF"/>
        </w:rPr>
      </w:pPr>
      <w:r w:rsidRPr="00A53FF1">
        <w:rPr>
          <w:rFonts w:eastAsia="Times New Roman" w:cs="Times New Roman"/>
          <w:shd w:val="clear" w:color="auto" w:fill="FFFFFF"/>
        </w:rPr>
        <w:t xml:space="preserve">Collaboration among </w:t>
      </w:r>
      <w:r w:rsidR="0063254C" w:rsidRPr="00A53FF1">
        <w:rPr>
          <w:rFonts w:eastAsia="Times New Roman" w:cs="Times New Roman"/>
          <w:shd w:val="clear" w:color="auto" w:fill="FFFFFF"/>
        </w:rPr>
        <w:t>participants</w:t>
      </w:r>
      <w:r w:rsidRPr="00A53FF1">
        <w:rPr>
          <w:rFonts w:eastAsia="Times New Roman" w:cs="Times New Roman"/>
          <w:shd w:val="clear" w:color="auto" w:fill="FFFFFF"/>
        </w:rPr>
        <w:t xml:space="preserve"> like the women who teamed together to rent more land</w:t>
      </w:r>
      <w:r w:rsidR="0063254C" w:rsidRPr="00A53FF1">
        <w:rPr>
          <w:rFonts w:eastAsia="Times New Roman" w:cs="Times New Roman"/>
          <w:shd w:val="clear" w:color="auto" w:fill="FFFFFF"/>
        </w:rPr>
        <w:t xml:space="preserve"> to plant more crops for sale has </w:t>
      </w:r>
      <w:r w:rsidRPr="00A53FF1">
        <w:rPr>
          <w:rFonts w:eastAsia="Times New Roman" w:cs="Times New Roman"/>
          <w:shd w:val="clear" w:color="auto" w:fill="FFFFFF"/>
        </w:rPr>
        <w:t>increase</w:t>
      </w:r>
      <w:r w:rsidR="0063254C" w:rsidRPr="00A53FF1">
        <w:rPr>
          <w:rFonts w:eastAsia="Times New Roman" w:cs="Times New Roman"/>
          <w:shd w:val="clear" w:color="auto" w:fill="FFFFFF"/>
        </w:rPr>
        <w:t xml:space="preserve">d </w:t>
      </w:r>
      <w:r w:rsidRPr="00A53FF1">
        <w:rPr>
          <w:rFonts w:eastAsia="Times New Roman" w:cs="Times New Roman"/>
          <w:shd w:val="clear" w:color="auto" w:fill="FFFFFF"/>
        </w:rPr>
        <w:t>family income</w:t>
      </w:r>
      <w:r w:rsidR="0063254C" w:rsidRPr="00A53FF1">
        <w:rPr>
          <w:rFonts w:eastAsia="Times New Roman" w:cs="Times New Roman"/>
          <w:shd w:val="clear" w:color="auto" w:fill="FFFFFF"/>
        </w:rPr>
        <w:t>.</w:t>
      </w:r>
    </w:p>
    <w:p w14:paraId="282DAE07" w14:textId="77777777" w:rsidR="00F94309" w:rsidRPr="00A53FF1" w:rsidRDefault="00F94309" w:rsidP="00DE0E44">
      <w:pPr>
        <w:spacing w:after="0" w:line="240" w:lineRule="auto"/>
        <w:ind w:left="720"/>
        <w:jc w:val="both"/>
        <w:rPr>
          <w:rFonts w:eastAsia="Times New Roman" w:cs="Times New Roman"/>
          <w:color w:val="FF0000"/>
          <w:shd w:val="clear" w:color="auto" w:fill="FFFFFF"/>
        </w:rPr>
      </w:pPr>
    </w:p>
    <w:p w14:paraId="7B7A1DBA" w14:textId="655C3D49" w:rsidR="00F94309" w:rsidRPr="00A53FF1" w:rsidRDefault="00F94309" w:rsidP="0063254C">
      <w:pPr>
        <w:spacing w:after="0" w:line="240" w:lineRule="auto"/>
        <w:ind w:left="720"/>
        <w:jc w:val="both"/>
        <w:rPr>
          <w:rFonts w:eastAsia="Times New Roman" w:cs="Times New Roman"/>
          <w:color w:val="FF0000"/>
          <w:shd w:val="clear" w:color="auto" w:fill="FFFFFF"/>
        </w:rPr>
      </w:pPr>
      <w:r w:rsidRPr="00A53FF1">
        <w:rPr>
          <w:rFonts w:eastAsia="Times New Roman" w:cs="Times New Roman"/>
          <w:shd w:val="clear" w:color="auto" w:fill="FFFFFF"/>
        </w:rPr>
        <w:t>Sustainability resulting from participatory methods of training promoted deep leaning</w:t>
      </w:r>
      <w:r w:rsidR="00021CC6" w:rsidRPr="00A53FF1">
        <w:rPr>
          <w:rFonts w:eastAsia="Times New Roman" w:cs="Times New Roman"/>
          <w:shd w:val="clear" w:color="auto" w:fill="FFFFFF"/>
        </w:rPr>
        <w:t>;</w:t>
      </w:r>
      <w:r w:rsidRPr="00A53FF1">
        <w:rPr>
          <w:rFonts w:eastAsia="Times New Roman" w:cs="Times New Roman"/>
          <w:shd w:val="clear" w:color="auto" w:fill="FFFFFF"/>
        </w:rPr>
        <w:t xml:space="preserve"> resident peer trainers and coaches and village models of family gardens</w:t>
      </w:r>
      <w:r w:rsidR="00021CC6" w:rsidRPr="00A53FF1">
        <w:rPr>
          <w:rFonts w:eastAsia="Times New Roman" w:cs="Times New Roman"/>
          <w:shd w:val="clear" w:color="auto" w:fill="FFFFFF"/>
        </w:rPr>
        <w:t xml:space="preserve"> enable ongoing learn</w:t>
      </w:r>
      <w:r w:rsidR="00F60D7D" w:rsidRPr="00A53FF1">
        <w:rPr>
          <w:rFonts w:eastAsia="Times New Roman" w:cs="Times New Roman"/>
          <w:shd w:val="clear" w:color="auto" w:fill="FFFFFF"/>
        </w:rPr>
        <w:t>ing and mutual support.</w:t>
      </w:r>
    </w:p>
    <w:p w14:paraId="049749C5" w14:textId="77777777" w:rsidR="009128C7" w:rsidRPr="00A53FF1" w:rsidRDefault="009128C7" w:rsidP="00195526">
      <w:pPr>
        <w:spacing w:after="0" w:line="240" w:lineRule="auto"/>
        <w:rPr>
          <w:rFonts w:eastAsia="Times New Roman" w:cs="Arial"/>
          <w:color w:val="222222"/>
          <w:shd w:val="clear" w:color="auto" w:fill="FFFFFF"/>
        </w:rPr>
      </w:pPr>
    </w:p>
    <w:p w14:paraId="40C10E4B" w14:textId="511B040D" w:rsidR="00B822E9" w:rsidRPr="00A53FF1" w:rsidRDefault="00B822E9" w:rsidP="00B822E9">
      <w:pPr>
        <w:pStyle w:val="ListParagraph"/>
        <w:numPr>
          <w:ilvl w:val="0"/>
          <w:numId w:val="5"/>
        </w:numPr>
        <w:spacing w:after="0" w:line="240" w:lineRule="auto"/>
        <w:rPr>
          <w:rFonts w:eastAsia="Times New Roman" w:cs="Arial"/>
          <w:b/>
          <w:color w:val="222222"/>
          <w:shd w:val="clear" w:color="auto" w:fill="FFFFFF"/>
        </w:rPr>
      </w:pPr>
      <w:r w:rsidRPr="00A53FF1">
        <w:rPr>
          <w:rFonts w:eastAsia="Times New Roman" w:cs="Arial"/>
          <w:b/>
          <w:color w:val="222222"/>
          <w:shd w:val="clear" w:color="auto" w:fill="FFFFFF"/>
        </w:rPr>
        <w:t xml:space="preserve">Discuss the challenges, opportunities and unexpected outcomes experienced during the </w:t>
      </w:r>
      <w:r w:rsidR="000A2A53" w:rsidRPr="00A53FF1">
        <w:rPr>
          <w:rFonts w:eastAsia="Times New Roman" w:cs="Arial"/>
          <w:b/>
          <w:color w:val="222222"/>
          <w:shd w:val="clear" w:color="auto" w:fill="FFFFFF"/>
        </w:rPr>
        <w:t xml:space="preserve">past </w:t>
      </w:r>
      <w:r w:rsidRPr="00A53FF1">
        <w:rPr>
          <w:rFonts w:eastAsia="Times New Roman" w:cs="Arial"/>
          <w:b/>
          <w:color w:val="222222"/>
          <w:shd w:val="clear" w:color="auto" w:fill="FFFFFF"/>
        </w:rPr>
        <w:t>year</w:t>
      </w:r>
    </w:p>
    <w:p w14:paraId="78E32901" w14:textId="77777777" w:rsidR="004F5E34" w:rsidRPr="00A53FF1" w:rsidRDefault="004F5E34" w:rsidP="00247980">
      <w:pPr>
        <w:spacing w:after="0" w:line="240" w:lineRule="auto"/>
        <w:rPr>
          <w:rFonts w:eastAsia="Times New Roman" w:cs="Arial"/>
          <w:color w:val="222222"/>
          <w:shd w:val="clear" w:color="auto" w:fill="FFFFFF"/>
        </w:rPr>
      </w:pPr>
    </w:p>
    <w:p w14:paraId="5466588E" w14:textId="1994B4A7" w:rsidR="00247980" w:rsidRPr="00A53FF1" w:rsidRDefault="004F5E34" w:rsidP="00947B6E">
      <w:pPr>
        <w:spacing w:after="0" w:line="240" w:lineRule="auto"/>
        <w:jc w:val="both"/>
        <w:rPr>
          <w:rFonts w:eastAsia="Times New Roman" w:cs="Arial"/>
          <w:b/>
          <w:color w:val="222222"/>
          <w:shd w:val="clear" w:color="auto" w:fill="FFFFFF"/>
        </w:rPr>
      </w:pPr>
      <w:r w:rsidRPr="00A53FF1">
        <w:rPr>
          <w:rFonts w:eastAsia="Times New Roman" w:cs="Arial"/>
          <w:b/>
          <w:color w:val="222222"/>
          <w:shd w:val="clear" w:color="auto" w:fill="FFFFFF"/>
        </w:rPr>
        <w:t xml:space="preserve">Challenges </w:t>
      </w:r>
    </w:p>
    <w:p w14:paraId="74EB98E8" w14:textId="69FC1676" w:rsidR="004F5E34" w:rsidRPr="00A53FF1" w:rsidRDefault="004F5E34" w:rsidP="00947B6E">
      <w:pPr>
        <w:pStyle w:val="ListParagraph"/>
        <w:numPr>
          <w:ilvl w:val="0"/>
          <w:numId w:val="13"/>
        </w:numPr>
        <w:spacing w:after="0"/>
        <w:jc w:val="both"/>
        <w:rPr>
          <w:rFonts w:eastAsia="Times New Roman" w:cs="Times New Roman"/>
          <w:color w:val="222222"/>
          <w:shd w:val="clear" w:color="auto" w:fill="FFFFFF"/>
        </w:rPr>
      </w:pPr>
      <w:r w:rsidRPr="00A53FF1">
        <w:rPr>
          <w:rFonts w:cs="Times New Roman"/>
        </w:rPr>
        <w:t xml:space="preserve">The expected number of participants increased from 160 participants in the four villages to </w:t>
      </w:r>
      <w:r w:rsidR="000A5CF4" w:rsidRPr="00A53FF1">
        <w:rPr>
          <w:rFonts w:cs="Times New Roman"/>
        </w:rPr>
        <w:t>170</w:t>
      </w:r>
      <w:r w:rsidRPr="00A53FF1">
        <w:rPr>
          <w:rFonts w:cs="Times New Roman"/>
        </w:rPr>
        <w:t xml:space="preserve"> participants. This strained our budget it terms of supplies like seeds. We rationed these inputs. We also encouraged use of locally available resources such as bi</w:t>
      </w:r>
      <w:r w:rsidR="00B63D7D" w:rsidRPr="00A53FF1">
        <w:rPr>
          <w:rFonts w:cs="Times New Roman"/>
        </w:rPr>
        <w:t>-</w:t>
      </w:r>
      <w:r w:rsidRPr="00A53FF1">
        <w:rPr>
          <w:rFonts w:cs="Times New Roman"/>
        </w:rPr>
        <w:t>rationals</w:t>
      </w:r>
      <w:r w:rsidR="00F60D7D" w:rsidRPr="00A53FF1">
        <w:rPr>
          <w:rFonts w:cs="Times New Roman"/>
        </w:rPr>
        <w:t xml:space="preserve"> (organic pesticides).</w:t>
      </w:r>
    </w:p>
    <w:p w14:paraId="0D55E51C" w14:textId="083B92EB" w:rsidR="004F5E34" w:rsidRPr="00A53FF1" w:rsidRDefault="004F5E34" w:rsidP="00947B6E">
      <w:pPr>
        <w:pStyle w:val="ListParagraph"/>
        <w:numPr>
          <w:ilvl w:val="0"/>
          <w:numId w:val="13"/>
        </w:numPr>
        <w:spacing w:after="0"/>
        <w:jc w:val="both"/>
        <w:rPr>
          <w:rFonts w:eastAsia="Times New Roman" w:cs="Times New Roman"/>
          <w:color w:val="222222"/>
          <w:shd w:val="clear" w:color="auto" w:fill="FFFFFF"/>
        </w:rPr>
      </w:pPr>
      <w:r w:rsidRPr="00A53FF1">
        <w:rPr>
          <w:rFonts w:cs="Times New Roman"/>
        </w:rPr>
        <w:t xml:space="preserve">Impassible, </w:t>
      </w:r>
      <w:r w:rsidR="00E736C2" w:rsidRPr="00A53FF1">
        <w:rPr>
          <w:rFonts w:cs="Times New Roman"/>
        </w:rPr>
        <w:t>muddy, slippery</w:t>
      </w:r>
      <w:r w:rsidRPr="00A53FF1">
        <w:rPr>
          <w:rFonts w:cs="Times New Roman"/>
        </w:rPr>
        <w:t xml:space="preserve"> and dusty roads gave us ha</w:t>
      </w:r>
      <w:r w:rsidR="003E4351" w:rsidRPr="00A53FF1">
        <w:rPr>
          <w:rFonts w:cs="Times New Roman"/>
        </w:rPr>
        <w:t>r</w:t>
      </w:r>
      <w:r w:rsidRPr="00A53FF1">
        <w:rPr>
          <w:rFonts w:cs="Times New Roman"/>
        </w:rPr>
        <w:t>d time during transit from one village to another. We secured protective gears and always moved early enough to avoid delays.</w:t>
      </w:r>
    </w:p>
    <w:p w14:paraId="36C33291" w14:textId="77777777" w:rsidR="004F5E34" w:rsidRPr="00A53FF1" w:rsidRDefault="004F5E34" w:rsidP="00947B6E">
      <w:pPr>
        <w:pStyle w:val="ListParagraph"/>
        <w:numPr>
          <w:ilvl w:val="0"/>
          <w:numId w:val="13"/>
        </w:numPr>
        <w:spacing w:after="0"/>
        <w:jc w:val="both"/>
        <w:rPr>
          <w:rFonts w:eastAsia="Times New Roman" w:cs="Times New Roman"/>
          <w:color w:val="222222"/>
          <w:shd w:val="clear" w:color="auto" w:fill="FFFFFF"/>
        </w:rPr>
      </w:pPr>
      <w:r w:rsidRPr="00A53FF1">
        <w:rPr>
          <w:rFonts w:cs="Times New Roman"/>
        </w:rPr>
        <w:t>The irregular attendance of participants also delayed adoption of the trained skills. However we decided to meet such individuals at their homes and help them.</w:t>
      </w:r>
    </w:p>
    <w:p w14:paraId="22355A7F" w14:textId="2F3CF727" w:rsidR="00562D94" w:rsidRPr="00A53FF1" w:rsidRDefault="00562D94" w:rsidP="00562D94">
      <w:pPr>
        <w:pStyle w:val="ListParagraph"/>
        <w:numPr>
          <w:ilvl w:val="0"/>
          <w:numId w:val="13"/>
        </w:numPr>
        <w:spacing w:after="0" w:line="240" w:lineRule="auto"/>
        <w:jc w:val="both"/>
        <w:rPr>
          <w:rFonts w:eastAsia="Times New Roman" w:cs="Times New Roman"/>
          <w:b/>
          <w:shd w:val="clear" w:color="auto" w:fill="FFFFFF"/>
        </w:rPr>
      </w:pPr>
      <w:r w:rsidRPr="00A53FF1">
        <w:rPr>
          <w:rFonts w:cs="Arial"/>
        </w:rPr>
        <w:t xml:space="preserve">Overwhelming number of attendees at the mobile Health clinic sessions </w:t>
      </w:r>
      <w:r w:rsidR="000B0AF1" w:rsidRPr="00A53FF1">
        <w:rPr>
          <w:rFonts w:cs="Arial"/>
        </w:rPr>
        <w:t xml:space="preserve">from neighboring villages </w:t>
      </w:r>
      <w:r w:rsidRPr="00A53FF1">
        <w:rPr>
          <w:rFonts w:cs="Arial"/>
        </w:rPr>
        <w:t>leading to drug shortage</w:t>
      </w:r>
      <w:r w:rsidR="00021CC6" w:rsidRPr="00A53FF1">
        <w:rPr>
          <w:rFonts w:cs="Arial"/>
        </w:rPr>
        <w:t>s</w:t>
      </w:r>
      <w:r w:rsidRPr="00A53FF1">
        <w:rPr>
          <w:rFonts w:cs="Arial"/>
        </w:rPr>
        <w:t>.</w:t>
      </w:r>
    </w:p>
    <w:p w14:paraId="0493C0F3" w14:textId="77777777" w:rsidR="00562D94" w:rsidRPr="00A53FF1" w:rsidRDefault="00562D94" w:rsidP="00562D94">
      <w:pPr>
        <w:pStyle w:val="ListParagraph"/>
        <w:spacing w:after="0" w:line="240" w:lineRule="auto"/>
        <w:jc w:val="both"/>
        <w:rPr>
          <w:rFonts w:eastAsia="Times New Roman" w:cs="Times New Roman"/>
          <w:b/>
          <w:shd w:val="clear" w:color="auto" w:fill="FFFFFF"/>
        </w:rPr>
      </w:pPr>
    </w:p>
    <w:p w14:paraId="4E288CA6" w14:textId="77777777" w:rsidR="00562CFE" w:rsidRPr="00A53FF1" w:rsidRDefault="00562CFE" w:rsidP="00947B6E">
      <w:pPr>
        <w:spacing w:after="0"/>
        <w:jc w:val="both"/>
        <w:rPr>
          <w:rFonts w:eastAsia="Times New Roman" w:cs="Times New Roman"/>
          <w:b/>
          <w:shd w:val="clear" w:color="auto" w:fill="FFFFFF"/>
        </w:rPr>
      </w:pPr>
      <w:r w:rsidRPr="00A53FF1">
        <w:rPr>
          <w:rFonts w:eastAsia="Times New Roman" w:cs="Times New Roman"/>
          <w:b/>
          <w:shd w:val="clear" w:color="auto" w:fill="FFFFFF"/>
        </w:rPr>
        <w:t xml:space="preserve">Opportunities and unexpected outcomes </w:t>
      </w:r>
    </w:p>
    <w:p w14:paraId="1C579BBC" w14:textId="59CB9878" w:rsidR="00562CFE" w:rsidRPr="00A53FF1" w:rsidRDefault="00562CFE" w:rsidP="00840960">
      <w:pPr>
        <w:spacing w:after="0"/>
        <w:ind w:left="360"/>
        <w:jc w:val="both"/>
        <w:rPr>
          <w:rFonts w:eastAsia="Times New Roman" w:cs="Times New Roman"/>
          <w:shd w:val="clear" w:color="auto" w:fill="FFFFFF"/>
        </w:rPr>
      </w:pPr>
      <w:r w:rsidRPr="00A53FF1">
        <w:rPr>
          <w:rFonts w:eastAsia="Times New Roman" w:cs="Times New Roman"/>
          <w:shd w:val="clear" w:color="auto" w:fill="FFFFFF"/>
        </w:rPr>
        <w:t>The unexpected outcomes below are rooted in existing opportunities people had not exploited before the project:</w:t>
      </w:r>
    </w:p>
    <w:p w14:paraId="67FE2F72" w14:textId="61FE85C3" w:rsidR="00562CFE" w:rsidRPr="00A53FF1" w:rsidRDefault="00562CFE" w:rsidP="00947B6E">
      <w:pPr>
        <w:pStyle w:val="ListParagraph"/>
        <w:numPr>
          <w:ilvl w:val="0"/>
          <w:numId w:val="12"/>
        </w:numPr>
        <w:spacing w:after="0"/>
        <w:jc w:val="both"/>
        <w:rPr>
          <w:rFonts w:eastAsia="Times New Roman" w:cs="Times New Roman"/>
          <w:shd w:val="clear" w:color="auto" w:fill="FFFFFF"/>
        </w:rPr>
      </w:pPr>
      <w:r w:rsidRPr="00A53FF1">
        <w:rPr>
          <w:rFonts w:eastAsia="Times New Roman" w:cs="Times New Roman"/>
          <w:shd w:val="clear" w:color="auto" w:fill="FFFFFF"/>
        </w:rPr>
        <w:t xml:space="preserve">While at the demos, </w:t>
      </w:r>
      <w:r w:rsidR="009106D6" w:rsidRPr="00A53FF1">
        <w:rPr>
          <w:rFonts w:eastAsia="Times New Roman" w:cs="Times New Roman"/>
          <w:shd w:val="clear" w:color="auto" w:fill="FFFFFF"/>
        </w:rPr>
        <w:t xml:space="preserve">farmers got an opportunity to meet, pull resources together, save </w:t>
      </w:r>
      <w:r w:rsidR="004D4911" w:rsidRPr="00A53FF1">
        <w:rPr>
          <w:rFonts w:eastAsia="Times New Roman" w:cs="Times New Roman"/>
          <w:shd w:val="clear" w:color="auto" w:fill="FFFFFF"/>
        </w:rPr>
        <w:t>and pursue</w:t>
      </w:r>
      <w:r w:rsidRPr="00A53FF1">
        <w:rPr>
          <w:rFonts w:eastAsia="Times New Roman" w:cs="Times New Roman"/>
          <w:shd w:val="clear" w:color="auto" w:fill="FFFFFF"/>
        </w:rPr>
        <w:t xml:space="preserve"> internal lending among </w:t>
      </w:r>
      <w:r w:rsidR="004D4911" w:rsidRPr="00A53FF1">
        <w:rPr>
          <w:rFonts w:eastAsia="Times New Roman" w:cs="Times New Roman"/>
          <w:shd w:val="clear" w:color="auto" w:fill="FFFFFF"/>
        </w:rPr>
        <w:t>themselves</w:t>
      </w:r>
      <w:r w:rsidRPr="00A53FF1">
        <w:rPr>
          <w:rFonts w:eastAsia="Times New Roman" w:cs="Times New Roman"/>
          <w:shd w:val="clear" w:color="auto" w:fill="FFFFFF"/>
        </w:rPr>
        <w:t xml:space="preserve">. </w:t>
      </w:r>
    </w:p>
    <w:p w14:paraId="1D6F1271" w14:textId="5BAAE5F1" w:rsidR="00562CFE" w:rsidRPr="00A53FF1" w:rsidRDefault="009106D6" w:rsidP="00800183">
      <w:pPr>
        <w:pStyle w:val="ListParagraph"/>
        <w:numPr>
          <w:ilvl w:val="0"/>
          <w:numId w:val="12"/>
        </w:numPr>
        <w:spacing w:after="0"/>
        <w:jc w:val="both"/>
        <w:rPr>
          <w:rFonts w:eastAsia="Times New Roman" w:cs="Times New Roman"/>
          <w:shd w:val="clear" w:color="auto" w:fill="FFFFFF"/>
        </w:rPr>
      </w:pPr>
      <w:r w:rsidRPr="00A53FF1">
        <w:rPr>
          <w:rFonts w:eastAsia="Times New Roman" w:cs="Times New Roman"/>
          <w:shd w:val="clear" w:color="auto" w:fill="FFFFFF"/>
        </w:rPr>
        <w:t xml:space="preserve">Edward </w:t>
      </w:r>
      <w:r w:rsidR="004D4911" w:rsidRPr="00A53FF1">
        <w:rPr>
          <w:rFonts w:eastAsia="Times New Roman" w:cs="Times New Roman"/>
          <w:shd w:val="clear" w:color="auto" w:fill="FFFFFF"/>
        </w:rPr>
        <w:t>M</w:t>
      </w:r>
      <w:r w:rsidRPr="00A53FF1">
        <w:rPr>
          <w:rFonts w:eastAsia="Times New Roman" w:cs="Times New Roman"/>
          <w:shd w:val="clear" w:color="auto" w:fill="FFFFFF"/>
        </w:rPr>
        <w:t xml:space="preserve">usoke </w:t>
      </w:r>
      <w:r w:rsidR="004D4911" w:rsidRPr="00A53FF1">
        <w:rPr>
          <w:rFonts w:eastAsia="Times New Roman" w:cs="Times New Roman"/>
          <w:shd w:val="clear" w:color="auto" w:fill="FFFFFF"/>
        </w:rPr>
        <w:t xml:space="preserve">of Kabagezi village </w:t>
      </w:r>
      <w:r w:rsidR="00530F66" w:rsidRPr="00A53FF1">
        <w:rPr>
          <w:rFonts w:eastAsia="Times New Roman" w:cs="Times New Roman"/>
          <w:shd w:val="clear" w:color="auto" w:fill="FFFFFF"/>
        </w:rPr>
        <w:t xml:space="preserve">is now self-employed. He </w:t>
      </w:r>
      <w:r w:rsidRPr="00A53FF1">
        <w:rPr>
          <w:rFonts w:eastAsia="Times New Roman" w:cs="Times New Roman"/>
          <w:shd w:val="clear" w:color="auto" w:fill="FFFFFF"/>
        </w:rPr>
        <w:t xml:space="preserve">has started agro- processing; making </w:t>
      </w:r>
      <w:r w:rsidR="004D4911" w:rsidRPr="00A53FF1">
        <w:rPr>
          <w:rFonts w:eastAsia="Times New Roman" w:cs="Times New Roman"/>
          <w:shd w:val="clear" w:color="auto" w:fill="FFFFFF"/>
        </w:rPr>
        <w:t xml:space="preserve">tea additives </w:t>
      </w:r>
      <w:r w:rsidR="00530F66" w:rsidRPr="00A53FF1">
        <w:rPr>
          <w:rFonts w:eastAsia="Times New Roman" w:cs="Times New Roman"/>
          <w:shd w:val="clear" w:color="auto" w:fill="FFFFFF"/>
        </w:rPr>
        <w:t xml:space="preserve">from </w:t>
      </w:r>
      <w:r w:rsidR="004D4911" w:rsidRPr="00A53FF1">
        <w:rPr>
          <w:rFonts w:eastAsia="Times New Roman" w:cs="Times New Roman"/>
          <w:shd w:val="clear" w:color="auto" w:fill="FFFFFF"/>
        </w:rPr>
        <w:t xml:space="preserve">soya beans, </w:t>
      </w:r>
      <w:r w:rsidR="00530F66" w:rsidRPr="00A53FF1">
        <w:rPr>
          <w:rFonts w:eastAsia="Times New Roman" w:cs="Times New Roman"/>
          <w:shd w:val="clear" w:color="auto" w:fill="FFFFFF"/>
        </w:rPr>
        <w:t>jabula, okra and</w:t>
      </w:r>
      <w:r w:rsidR="004D4911" w:rsidRPr="00A53FF1">
        <w:rPr>
          <w:rFonts w:eastAsia="Times New Roman" w:cs="Times New Roman"/>
          <w:shd w:val="clear" w:color="auto" w:fill="FFFFFF"/>
        </w:rPr>
        <w:t xml:space="preserve"> ovacado </w:t>
      </w:r>
      <w:r w:rsidR="00530F66" w:rsidRPr="00A53FF1">
        <w:rPr>
          <w:rFonts w:eastAsia="Times New Roman" w:cs="Times New Roman"/>
          <w:shd w:val="clear" w:color="auto" w:fill="FFFFFF"/>
        </w:rPr>
        <w:t>seeds.</w:t>
      </w:r>
      <w:r w:rsidR="004D4911" w:rsidRPr="00A53FF1">
        <w:rPr>
          <w:rFonts w:eastAsia="Times New Roman" w:cs="Times New Roman"/>
          <w:shd w:val="clear" w:color="auto" w:fill="FFFFFF"/>
        </w:rPr>
        <w:t xml:space="preserve"> </w:t>
      </w:r>
      <w:r w:rsidR="00682B30" w:rsidRPr="00A53FF1">
        <w:rPr>
          <w:rFonts w:eastAsia="Times New Roman" w:cs="Times New Roman"/>
          <w:shd w:val="clear" w:color="auto" w:fill="FFFFFF"/>
        </w:rPr>
        <w:t xml:space="preserve">He buys produce at 3500/= from fellow farmers to make the additive which also </w:t>
      </w:r>
      <w:r w:rsidR="005E4961" w:rsidRPr="00A53FF1">
        <w:rPr>
          <w:rFonts w:eastAsia="Times New Roman" w:cs="Times New Roman"/>
          <w:shd w:val="clear" w:color="auto" w:fill="FFFFFF"/>
        </w:rPr>
        <w:t>has</w:t>
      </w:r>
      <w:r w:rsidR="00682B30" w:rsidRPr="00A53FF1">
        <w:rPr>
          <w:rFonts w:eastAsia="Times New Roman" w:cs="Times New Roman"/>
          <w:shd w:val="clear" w:color="auto" w:fill="FFFFFF"/>
        </w:rPr>
        <w:t xml:space="preserve"> a medicinal value. He produces 10kg weekly at a cost of 12,000/=. Sells the product at 2000/= per 20ml pack earning himself 100,000/= </w:t>
      </w:r>
      <w:r w:rsidR="00641647" w:rsidRPr="00A53FF1">
        <w:rPr>
          <w:rFonts w:eastAsia="Times New Roman" w:cs="Times New Roman"/>
          <w:shd w:val="clear" w:color="auto" w:fill="FFFFFF"/>
        </w:rPr>
        <w:t>weekly.</w:t>
      </w:r>
      <w:r w:rsidR="00641647" w:rsidRPr="00A53FF1">
        <w:t xml:space="preserve"> The aroma, flavour and taste of his products has opened up a market that is too big for him to satisfy.</w:t>
      </w:r>
    </w:p>
    <w:p w14:paraId="49232D5A" w14:textId="56FD5DE1" w:rsidR="00562CFE" w:rsidRPr="00A53FF1" w:rsidRDefault="004D4911" w:rsidP="00800183">
      <w:pPr>
        <w:pStyle w:val="ListParagraph"/>
        <w:numPr>
          <w:ilvl w:val="0"/>
          <w:numId w:val="12"/>
        </w:numPr>
        <w:spacing w:after="0"/>
        <w:jc w:val="both"/>
        <w:rPr>
          <w:rFonts w:eastAsia="Times New Roman" w:cs="Times New Roman"/>
          <w:shd w:val="clear" w:color="auto" w:fill="FFFFFF"/>
        </w:rPr>
      </w:pPr>
      <w:r w:rsidRPr="00A53FF1">
        <w:rPr>
          <w:rFonts w:eastAsia="Times New Roman" w:cs="Times New Roman"/>
          <w:shd w:val="clear" w:color="auto" w:fill="FFFFFF"/>
        </w:rPr>
        <w:t>Mariam</w:t>
      </w:r>
      <w:r w:rsidR="00562CFE" w:rsidRPr="00A53FF1">
        <w:rPr>
          <w:rFonts w:eastAsia="Times New Roman" w:cs="Times New Roman"/>
          <w:shd w:val="clear" w:color="auto" w:fill="FFFFFF"/>
        </w:rPr>
        <w:t xml:space="preserve"> Jjingo and Lukanga Sulaiman </w:t>
      </w:r>
      <w:r w:rsidRPr="00A53FF1">
        <w:rPr>
          <w:rFonts w:eastAsia="Times New Roman" w:cs="Times New Roman"/>
          <w:shd w:val="clear" w:color="auto" w:fill="FFFFFF"/>
        </w:rPr>
        <w:t xml:space="preserve">of Kabagezi and Kamuli </w:t>
      </w:r>
      <w:r w:rsidR="006C530D" w:rsidRPr="00A53FF1">
        <w:rPr>
          <w:rFonts w:eastAsia="Times New Roman" w:cs="Times New Roman"/>
          <w:shd w:val="clear" w:color="auto" w:fill="FFFFFF"/>
        </w:rPr>
        <w:t xml:space="preserve">villages </w:t>
      </w:r>
      <w:r w:rsidRPr="00A53FF1">
        <w:rPr>
          <w:rFonts w:eastAsia="Times New Roman" w:cs="Times New Roman"/>
          <w:shd w:val="clear" w:color="auto" w:fill="FFFFFF"/>
        </w:rPr>
        <w:t xml:space="preserve">respectively </w:t>
      </w:r>
      <w:r w:rsidR="00021CC6" w:rsidRPr="00A53FF1">
        <w:rPr>
          <w:rFonts w:eastAsia="Times New Roman" w:cs="Times New Roman"/>
          <w:shd w:val="clear" w:color="auto" w:fill="FFFFFF"/>
        </w:rPr>
        <w:t xml:space="preserve">hired to </w:t>
      </w:r>
      <w:r w:rsidRPr="00A53FF1">
        <w:rPr>
          <w:rFonts w:eastAsia="Times New Roman" w:cs="Times New Roman"/>
          <w:shd w:val="clear" w:color="auto" w:fill="FFFFFF"/>
        </w:rPr>
        <w:t>set up</w:t>
      </w:r>
      <w:r w:rsidR="0052475C" w:rsidRPr="00A53FF1">
        <w:rPr>
          <w:rFonts w:eastAsia="Times New Roman" w:cs="Times New Roman"/>
          <w:shd w:val="clear" w:color="auto" w:fill="FFFFFF"/>
        </w:rPr>
        <w:t xml:space="preserve"> good gardens t</w:t>
      </w:r>
      <w:r w:rsidR="00562CFE" w:rsidRPr="00A53FF1">
        <w:rPr>
          <w:rFonts w:eastAsia="Times New Roman" w:cs="Times New Roman"/>
          <w:shd w:val="clear" w:color="auto" w:fill="FFFFFF"/>
        </w:rPr>
        <w:t xml:space="preserve">o farmers within and outside the project area. They </w:t>
      </w:r>
      <w:r w:rsidR="00947B6E" w:rsidRPr="00A53FF1">
        <w:rPr>
          <w:rFonts w:eastAsia="Times New Roman" w:cs="Times New Roman"/>
          <w:shd w:val="clear" w:color="auto" w:fill="FFFFFF"/>
        </w:rPr>
        <w:t xml:space="preserve">earn </w:t>
      </w:r>
      <w:r w:rsidR="00562CFE" w:rsidRPr="00A53FF1">
        <w:rPr>
          <w:rFonts w:eastAsia="Times New Roman" w:cs="Times New Roman"/>
          <w:shd w:val="clear" w:color="auto" w:fill="FFFFFF"/>
        </w:rPr>
        <w:t>between 10,000 and 50,000 a day whenever they are hired</w:t>
      </w:r>
      <w:r w:rsidR="006C530D" w:rsidRPr="00A53FF1">
        <w:rPr>
          <w:rFonts w:eastAsia="Times New Roman" w:cs="Times New Roman"/>
          <w:shd w:val="clear" w:color="auto" w:fill="FFFFFF"/>
        </w:rPr>
        <w:t>.</w:t>
      </w:r>
      <w:r w:rsidR="006C530D" w:rsidRPr="00A53FF1">
        <w:t xml:space="preserve"> Lukanga’s pride is that he even travels outside his village to guide farmers design and set up gardens</w:t>
      </w:r>
      <w:r w:rsidR="00562CFE" w:rsidRPr="00A53FF1">
        <w:rPr>
          <w:rFonts w:eastAsia="Times New Roman" w:cs="Times New Roman"/>
          <w:shd w:val="clear" w:color="auto" w:fill="FFFFFF"/>
        </w:rPr>
        <w:t>.</w:t>
      </w:r>
    </w:p>
    <w:p w14:paraId="658FA74A" w14:textId="792C4AB3" w:rsidR="00562CFE" w:rsidRPr="00A53FF1" w:rsidRDefault="00562CFE" w:rsidP="00800183">
      <w:pPr>
        <w:pStyle w:val="ListParagraph"/>
        <w:numPr>
          <w:ilvl w:val="0"/>
          <w:numId w:val="12"/>
        </w:numPr>
        <w:spacing w:after="0"/>
        <w:jc w:val="both"/>
        <w:rPr>
          <w:rFonts w:eastAsia="Times New Roman" w:cs="Times New Roman"/>
          <w:shd w:val="clear" w:color="auto" w:fill="FFFFFF"/>
        </w:rPr>
      </w:pPr>
      <w:r w:rsidRPr="00A53FF1">
        <w:rPr>
          <w:rFonts w:eastAsia="Times New Roman" w:cs="Times New Roman"/>
          <w:shd w:val="clear" w:color="auto" w:fill="FFFFFF"/>
        </w:rPr>
        <w:t xml:space="preserve">At Kamuli village farmers have co-operated and hired 3 acres of land which they jointly use to grow </w:t>
      </w:r>
      <w:r w:rsidR="006C530D" w:rsidRPr="00A53FF1">
        <w:rPr>
          <w:rFonts w:eastAsia="Times New Roman" w:cs="Times New Roman"/>
          <w:shd w:val="clear" w:color="auto" w:fill="FFFFFF"/>
        </w:rPr>
        <w:t>vegetables and spices which they</w:t>
      </w:r>
      <w:r w:rsidRPr="00A53FF1">
        <w:rPr>
          <w:rFonts w:eastAsia="Times New Roman" w:cs="Times New Roman"/>
          <w:shd w:val="clear" w:color="auto" w:fill="FFFFFF"/>
        </w:rPr>
        <w:t xml:space="preserve"> sell </w:t>
      </w:r>
      <w:r w:rsidR="00021CC6" w:rsidRPr="00A53FF1">
        <w:rPr>
          <w:rFonts w:eastAsia="Times New Roman" w:cs="Times New Roman"/>
          <w:shd w:val="clear" w:color="auto" w:fill="FFFFFF"/>
        </w:rPr>
        <w:t xml:space="preserve">at high prices at </w:t>
      </w:r>
      <w:r w:rsidR="006C530D" w:rsidRPr="00A53FF1">
        <w:rPr>
          <w:rFonts w:eastAsia="Times New Roman" w:cs="Times New Roman"/>
          <w:shd w:val="clear" w:color="auto" w:fill="FFFFFF"/>
        </w:rPr>
        <w:t>Nakasero</w:t>
      </w:r>
      <w:r w:rsidR="00021CC6" w:rsidRPr="00A53FF1">
        <w:rPr>
          <w:rFonts w:eastAsia="Times New Roman" w:cs="Times New Roman"/>
          <w:shd w:val="clear" w:color="auto" w:fill="FFFFFF"/>
        </w:rPr>
        <w:t xml:space="preserve"> market in the city center</w:t>
      </w:r>
      <w:r w:rsidR="00F60D7D" w:rsidRPr="00A53FF1">
        <w:rPr>
          <w:rFonts w:eastAsia="Times New Roman" w:cs="Times New Roman"/>
          <w:shd w:val="clear" w:color="auto" w:fill="FFFFFF"/>
        </w:rPr>
        <w:t>.Nakasero is</w:t>
      </w:r>
      <w:r w:rsidR="006C530D" w:rsidRPr="00A53FF1">
        <w:rPr>
          <w:rFonts w:eastAsia="Times New Roman" w:cs="Times New Roman"/>
          <w:shd w:val="clear" w:color="auto" w:fill="FFFFFF"/>
        </w:rPr>
        <w:t xml:space="preserve"> one of the biggest market</w:t>
      </w:r>
      <w:r w:rsidR="00F60D7D" w:rsidRPr="00A53FF1">
        <w:rPr>
          <w:rFonts w:eastAsia="Times New Roman" w:cs="Times New Roman"/>
          <w:shd w:val="clear" w:color="auto" w:fill="FFFFFF"/>
        </w:rPr>
        <w:t>s</w:t>
      </w:r>
      <w:r w:rsidR="006C530D" w:rsidRPr="00A53FF1">
        <w:rPr>
          <w:rFonts w:eastAsia="Times New Roman" w:cs="Times New Roman"/>
          <w:shd w:val="clear" w:color="auto" w:fill="FFFFFF"/>
        </w:rPr>
        <w:t xml:space="preserve"> in Kampala.</w:t>
      </w:r>
      <w:r w:rsidRPr="00A53FF1">
        <w:rPr>
          <w:rFonts w:eastAsia="Times New Roman" w:cs="Times New Roman"/>
          <w:shd w:val="clear" w:color="auto" w:fill="FFFFFF"/>
        </w:rPr>
        <w:t xml:space="preserve"> </w:t>
      </w:r>
    </w:p>
    <w:p w14:paraId="1E31ED40" w14:textId="77777777" w:rsidR="004F5E34" w:rsidRPr="00A53FF1" w:rsidRDefault="004F5E34" w:rsidP="00247980">
      <w:pPr>
        <w:spacing w:after="0" w:line="240" w:lineRule="auto"/>
        <w:rPr>
          <w:rFonts w:eastAsia="Times New Roman" w:cs="Arial"/>
          <w:color w:val="222222"/>
          <w:shd w:val="clear" w:color="auto" w:fill="FFFFFF"/>
        </w:rPr>
      </w:pPr>
    </w:p>
    <w:p w14:paraId="494E18EE" w14:textId="49A8DBC2" w:rsidR="00B822E9" w:rsidRPr="00A53FF1" w:rsidRDefault="00470799" w:rsidP="00121AAB">
      <w:pPr>
        <w:pStyle w:val="ListParagraph"/>
        <w:numPr>
          <w:ilvl w:val="0"/>
          <w:numId w:val="5"/>
        </w:numPr>
        <w:spacing w:after="0" w:line="240" w:lineRule="auto"/>
        <w:jc w:val="both"/>
        <w:rPr>
          <w:rFonts w:eastAsia="Times New Roman" w:cs="Arial"/>
          <w:b/>
          <w:color w:val="222222"/>
          <w:shd w:val="clear" w:color="auto" w:fill="FFFFFF"/>
        </w:rPr>
      </w:pPr>
      <w:r w:rsidRPr="00A53FF1">
        <w:rPr>
          <w:rFonts w:eastAsia="Times New Roman" w:cs="Arial"/>
          <w:b/>
          <w:color w:val="222222"/>
          <w:shd w:val="clear" w:color="auto" w:fill="FFFFFF"/>
        </w:rPr>
        <w:lastRenderedPageBreak/>
        <w:t xml:space="preserve">[For multi-year grant only] </w:t>
      </w:r>
      <w:r w:rsidR="00B822E9" w:rsidRPr="00A53FF1">
        <w:rPr>
          <w:rFonts w:eastAsia="Times New Roman" w:cs="Arial"/>
          <w:b/>
          <w:color w:val="222222"/>
          <w:shd w:val="clear" w:color="auto" w:fill="FFFFFF"/>
        </w:rPr>
        <w:t xml:space="preserve">For next year, what will be changed?  </w:t>
      </w:r>
      <w:r w:rsidR="0071680F" w:rsidRPr="00A53FF1">
        <w:rPr>
          <w:rFonts w:eastAsia="Times New Roman" w:cs="Arial"/>
          <w:b/>
          <w:color w:val="222222"/>
          <w:shd w:val="clear" w:color="auto" w:fill="FFFFFF"/>
        </w:rPr>
        <w:t xml:space="preserve">Are there changes in the community significant enough to </w:t>
      </w:r>
      <w:r w:rsidR="00456767" w:rsidRPr="00A53FF1">
        <w:rPr>
          <w:rFonts w:eastAsia="Times New Roman" w:cs="Arial"/>
          <w:b/>
          <w:color w:val="222222"/>
          <w:shd w:val="clear" w:color="auto" w:fill="FFFFFF"/>
        </w:rPr>
        <w:t>affect</w:t>
      </w:r>
      <w:r w:rsidR="0071680F" w:rsidRPr="00A53FF1">
        <w:rPr>
          <w:rFonts w:eastAsia="Times New Roman" w:cs="Arial"/>
          <w:b/>
          <w:color w:val="222222"/>
          <w:shd w:val="clear" w:color="auto" w:fill="FFFFFF"/>
        </w:rPr>
        <w:t xml:space="preserve"> the scope of the program? </w:t>
      </w:r>
      <w:r w:rsidR="00B822E9" w:rsidRPr="00A53FF1">
        <w:rPr>
          <w:rFonts w:eastAsia="Times New Roman" w:cs="Arial"/>
          <w:b/>
          <w:color w:val="222222"/>
          <w:shd w:val="clear" w:color="auto" w:fill="FFFFFF"/>
        </w:rPr>
        <w:t xml:space="preserve">Have the targets changed? Does the budget need to change? </w:t>
      </w:r>
    </w:p>
    <w:p w14:paraId="184B8CA2" w14:textId="77777777" w:rsidR="00247980" w:rsidRPr="00A53FF1" w:rsidRDefault="00247980" w:rsidP="00247980">
      <w:pPr>
        <w:spacing w:after="0" w:line="240" w:lineRule="auto"/>
        <w:rPr>
          <w:rFonts w:eastAsia="Times New Roman" w:cs="Arial"/>
          <w:b/>
          <w:color w:val="222222"/>
          <w:shd w:val="clear" w:color="auto" w:fill="FFFFFF"/>
        </w:rPr>
      </w:pPr>
    </w:p>
    <w:p w14:paraId="0943B07E" w14:textId="1F4E0EE4" w:rsidR="00DC2772" w:rsidRPr="00A53FF1" w:rsidRDefault="00247980" w:rsidP="00121AAB">
      <w:pPr>
        <w:pStyle w:val="ListParagraph"/>
        <w:numPr>
          <w:ilvl w:val="0"/>
          <w:numId w:val="5"/>
        </w:numPr>
        <w:spacing w:after="0" w:line="240" w:lineRule="auto"/>
        <w:rPr>
          <w:rFonts w:eastAsia="Times New Roman" w:cs="Arial"/>
          <w:b/>
          <w:color w:val="222222"/>
          <w:shd w:val="clear" w:color="auto" w:fill="FFFFFF"/>
        </w:rPr>
      </w:pPr>
      <w:r w:rsidRPr="00A53FF1">
        <w:rPr>
          <w:rFonts w:eastAsia="Times New Roman" w:cs="Arial"/>
          <w:b/>
          <w:color w:val="222222"/>
          <w:shd w:val="clear" w:color="auto" w:fill="FFFFFF"/>
        </w:rPr>
        <w:t>Submit one</w:t>
      </w:r>
      <w:r w:rsidR="009D6015" w:rsidRPr="00A53FF1">
        <w:rPr>
          <w:rFonts w:eastAsia="Times New Roman" w:cs="Arial"/>
          <w:b/>
          <w:color w:val="222222"/>
          <w:shd w:val="clear" w:color="auto" w:fill="FFFFFF"/>
        </w:rPr>
        <w:t xml:space="preserve"> story, either a beneficiary profile, or other story that highlights the impact of your program this past year.</w:t>
      </w:r>
      <w:r w:rsidRPr="00A53FF1">
        <w:rPr>
          <w:rFonts w:eastAsia="Times New Roman" w:cs="Arial"/>
          <w:b/>
          <w:color w:val="222222"/>
          <w:shd w:val="clear" w:color="auto" w:fill="FFFFFF"/>
        </w:rPr>
        <w:t xml:space="preserve"> Please upload 5-10 photos to Dropbox that relate to this story and your work this past year. </w:t>
      </w:r>
    </w:p>
    <w:p w14:paraId="109E010B" w14:textId="77777777" w:rsidR="00121AAB" w:rsidRPr="00A53FF1" w:rsidRDefault="00121AAB" w:rsidP="00121AAB">
      <w:pPr>
        <w:spacing w:after="0" w:line="240" w:lineRule="auto"/>
        <w:rPr>
          <w:rFonts w:eastAsia="Times New Roman" w:cs="Arial"/>
          <w:b/>
          <w:color w:val="222222"/>
          <w:shd w:val="clear" w:color="auto" w:fill="FFFFFF"/>
        </w:rPr>
      </w:pPr>
    </w:p>
    <w:p w14:paraId="54A971C2" w14:textId="77777777" w:rsidR="00E736C2" w:rsidRPr="00A53FF1" w:rsidRDefault="00E736C2" w:rsidP="00DC2772">
      <w:pPr>
        <w:spacing w:after="0" w:line="240" w:lineRule="auto"/>
        <w:rPr>
          <w:rFonts w:eastAsia="Times New Roman" w:cs="Arial"/>
          <w:b/>
          <w:color w:val="222222"/>
          <w:shd w:val="clear" w:color="auto" w:fill="FFFFFF"/>
        </w:rPr>
      </w:pPr>
    </w:p>
    <w:p w14:paraId="5C38C753" w14:textId="49CB2368" w:rsidR="00DC2772" w:rsidRPr="00A53FF1" w:rsidRDefault="00DC2772" w:rsidP="00E736C2">
      <w:pPr>
        <w:tabs>
          <w:tab w:val="left" w:pos="540"/>
        </w:tabs>
        <w:spacing w:after="0" w:line="240" w:lineRule="auto"/>
        <w:rPr>
          <w:rFonts w:eastAsia="Times New Roman" w:cs="Arial"/>
          <w:b/>
          <w:color w:val="222222"/>
          <w:shd w:val="clear" w:color="auto" w:fill="FFFFFF"/>
        </w:rPr>
      </w:pPr>
      <w:r w:rsidRPr="00A53FF1">
        <w:rPr>
          <w:rFonts w:eastAsia="Times New Roman" w:cs="Arial"/>
          <w:b/>
          <w:color w:val="222222"/>
          <w:shd w:val="clear" w:color="auto" w:fill="FFFFFF"/>
        </w:rPr>
        <w:t xml:space="preserve">Stories </w:t>
      </w:r>
    </w:p>
    <w:p w14:paraId="29091BE4" w14:textId="3D5F74B7" w:rsidR="006C530D" w:rsidRPr="00A53FF1" w:rsidRDefault="006C530D" w:rsidP="005E4961">
      <w:pPr>
        <w:spacing w:after="160" w:line="259" w:lineRule="auto"/>
        <w:jc w:val="both"/>
      </w:pPr>
      <w:r w:rsidRPr="00A53FF1">
        <w:t>At Namagera</w:t>
      </w:r>
      <w:r w:rsidR="005E4961" w:rsidRPr="00A53FF1">
        <w:t xml:space="preserve"> village, Bazibu Isaac has</w:t>
      </w:r>
      <w:r w:rsidRPr="00A53FF1">
        <w:t xml:space="preserve"> opened up a road site food kiosk. This combines locally grown foods such as carrots, cabbage, beans and other greens to make marketable products such as samosas that are sold. He commends the training from BKB that enabled him acquire knowledge that is making him self-employed. He earns between 10,000/= and 15,000/= per day. The rest of the trainees in this village get an opp</w:t>
      </w:r>
      <w:r w:rsidR="00F60D7D" w:rsidRPr="00A53FF1">
        <w:t>ortunity to sell their products to</w:t>
      </w:r>
      <w:r w:rsidRPr="00A53FF1">
        <w:t xml:space="preserve"> this kiosk.</w:t>
      </w:r>
    </w:p>
    <w:p w14:paraId="56D5A5CE" w14:textId="0C48C7CA" w:rsidR="00AE0173" w:rsidRPr="00A53FF1" w:rsidRDefault="00AE0173" w:rsidP="00E736C2">
      <w:pPr>
        <w:spacing w:after="0" w:line="240" w:lineRule="auto"/>
        <w:contextualSpacing/>
        <w:jc w:val="both"/>
        <w:rPr>
          <w:rFonts w:eastAsia="Times New Roman" w:cs="Times New Roman"/>
          <w:color w:val="222222"/>
          <w:shd w:val="clear" w:color="auto" w:fill="FFFFFF"/>
        </w:rPr>
      </w:pPr>
      <w:r w:rsidRPr="00A53FF1">
        <w:rPr>
          <w:rFonts w:eastAsia="Times New Roman" w:cs="Times New Roman"/>
          <w:color w:val="222222"/>
          <w:shd w:val="clear" w:color="auto" w:fill="FFFFFF"/>
        </w:rPr>
        <w:t xml:space="preserve">Jalia Kikonyogo of Kabagezi is </w:t>
      </w:r>
      <w:r w:rsidR="005E4961" w:rsidRPr="00A53FF1">
        <w:rPr>
          <w:rFonts w:eastAsia="Times New Roman" w:cs="Times New Roman"/>
          <w:color w:val="222222"/>
          <w:shd w:val="clear" w:color="auto" w:fill="FFFFFF"/>
        </w:rPr>
        <w:t xml:space="preserve">now </w:t>
      </w:r>
      <w:r w:rsidRPr="00A53FF1">
        <w:rPr>
          <w:rFonts w:eastAsia="Times New Roman" w:cs="Times New Roman"/>
          <w:color w:val="222222"/>
          <w:shd w:val="clear" w:color="auto" w:fill="FFFFFF"/>
        </w:rPr>
        <w:t>assured of a daily income. She</w:t>
      </w:r>
      <w:r w:rsidRPr="00A53FF1">
        <w:rPr>
          <w:rFonts w:eastAsia="Times New Roman" w:cs="Times New Roman"/>
          <w:b/>
          <w:color w:val="222222"/>
          <w:shd w:val="clear" w:color="auto" w:fill="FFFFFF"/>
        </w:rPr>
        <w:t xml:space="preserve"> m</w:t>
      </w:r>
      <w:r w:rsidRPr="00A53FF1">
        <w:rPr>
          <w:rFonts w:eastAsia="Times New Roman" w:cs="Times New Roman"/>
          <w:color w:val="222222"/>
          <w:shd w:val="clear" w:color="auto" w:fill="FFFFFF"/>
        </w:rPr>
        <w:t xml:space="preserve">akes daddies (small doughnuts) daily. She only has to </w:t>
      </w:r>
      <w:r w:rsidR="005E4961" w:rsidRPr="00A53FF1">
        <w:rPr>
          <w:rFonts w:eastAsia="Times New Roman" w:cs="Times New Roman"/>
          <w:color w:val="222222"/>
          <w:shd w:val="clear" w:color="auto" w:fill="FFFFFF"/>
        </w:rPr>
        <w:t xml:space="preserve">buy </w:t>
      </w:r>
      <w:r w:rsidRPr="00A53FF1">
        <w:rPr>
          <w:rFonts w:eastAsia="Times New Roman" w:cs="Times New Roman"/>
          <w:color w:val="222222"/>
          <w:shd w:val="clear" w:color="auto" w:fill="FFFFFF"/>
        </w:rPr>
        <w:t xml:space="preserve">2kg of baking flour at 5200/=, ½ kg of sugar at 2500/= (used for several cookings), cooking oil at 6000/=, baking powder at 1000/= (used in 4 cookings). </w:t>
      </w:r>
      <w:r w:rsidR="005E4961" w:rsidRPr="00A53FF1">
        <w:rPr>
          <w:rFonts w:eastAsia="Times New Roman" w:cs="Times New Roman"/>
          <w:color w:val="222222"/>
          <w:shd w:val="clear" w:color="auto" w:fill="FFFFFF"/>
        </w:rPr>
        <w:t xml:space="preserve">With a weekly investment of </w:t>
      </w:r>
      <w:r w:rsidRPr="00A53FF1">
        <w:rPr>
          <w:rFonts w:eastAsia="Times New Roman" w:cs="Times New Roman"/>
          <w:color w:val="222222"/>
          <w:shd w:val="clear" w:color="auto" w:fill="FFFFFF"/>
        </w:rPr>
        <w:t xml:space="preserve">14,700/= she earns between 20,000/= to 22,000/= per day and between 100,000 – 154,000 weekly. Her weekly profit is 75,600/=. With that Jalia is now </w:t>
      </w:r>
      <w:r w:rsidR="005E4961" w:rsidRPr="00A53FF1">
        <w:rPr>
          <w:rFonts w:eastAsia="Times New Roman" w:cs="Times New Roman"/>
          <w:color w:val="222222"/>
          <w:shd w:val="clear" w:color="auto" w:fill="FFFFFF"/>
        </w:rPr>
        <w:t xml:space="preserve">an </w:t>
      </w:r>
      <w:r w:rsidRPr="00A53FF1">
        <w:rPr>
          <w:rFonts w:eastAsia="Times New Roman" w:cs="Times New Roman"/>
          <w:color w:val="222222"/>
          <w:shd w:val="clear" w:color="auto" w:fill="FFFFFF"/>
        </w:rPr>
        <w:t>independent woman, able to meet most of her household needs.</w:t>
      </w:r>
    </w:p>
    <w:p w14:paraId="3C3C756B" w14:textId="77777777" w:rsidR="00E736C2" w:rsidRPr="00A53FF1" w:rsidRDefault="00E736C2" w:rsidP="00E736C2">
      <w:pPr>
        <w:spacing w:after="0" w:line="240" w:lineRule="auto"/>
        <w:contextualSpacing/>
        <w:jc w:val="both"/>
        <w:rPr>
          <w:rFonts w:eastAsia="Times New Roman" w:cs="Times New Roman"/>
          <w:b/>
          <w:color w:val="222222"/>
          <w:shd w:val="clear" w:color="auto" w:fill="FFFFFF"/>
        </w:rPr>
      </w:pPr>
    </w:p>
    <w:p w14:paraId="32CB6293" w14:textId="77777777" w:rsidR="00E736C2" w:rsidRPr="00A53FF1" w:rsidRDefault="00E736C2" w:rsidP="00E736C2">
      <w:pPr>
        <w:spacing w:after="160" w:line="240" w:lineRule="auto"/>
        <w:jc w:val="both"/>
      </w:pPr>
      <w:r w:rsidRPr="00A53FF1">
        <w:t>Nakitto Esther, a teacher at Namagera Primary School has survived a transfer to a distant school because the head teacher wanted her to train fellow teachers and students on how to grow several food crops. She also supplies the school with vegetables earning her some side income.</w:t>
      </w:r>
    </w:p>
    <w:p w14:paraId="7CEFD8BF" w14:textId="518C0FE5" w:rsidR="001558A5" w:rsidRPr="00A53FF1" w:rsidRDefault="00777D01" w:rsidP="00121AAB">
      <w:pPr>
        <w:pStyle w:val="NoSpacing"/>
        <w:spacing w:line="276" w:lineRule="auto"/>
        <w:jc w:val="both"/>
        <w:rPr>
          <w:rFonts w:cs="Arial"/>
        </w:rPr>
      </w:pPr>
      <w:r w:rsidRPr="00A53FF1">
        <w:rPr>
          <w:rFonts w:cs="Arial"/>
        </w:rPr>
        <w:t xml:space="preserve">The MHC has been able to provide health care to areas that most health practitioners would not work. Additionally they have provided a range of free services from basic treatment, sensitization services, counseling to drug alternatives an area traditional hospitals dare not speak about for fear of losing </w:t>
      </w:r>
      <w:r w:rsidR="00121AAB" w:rsidRPr="00A53FF1">
        <w:rPr>
          <w:rFonts w:cs="Arial"/>
        </w:rPr>
        <w:t xml:space="preserve">the </w:t>
      </w:r>
      <w:r w:rsidRPr="00A53FF1">
        <w:rPr>
          <w:rFonts w:cs="Arial"/>
        </w:rPr>
        <w:t>would be clients (patients).</w:t>
      </w:r>
      <w:r w:rsidR="001558A5" w:rsidRPr="00A53FF1">
        <w:rPr>
          <w:rFonts w:cs="Arial"/>
        </w:rPr>
        <w:t xml:space="preserve"> </w:t>
      </w:r>
    </w:p>
    <w:p w14:paraId="1DB3145E" w14:textId="66117B4B" w:rsidR="007A5E01" w:rsidRPr="00A53FF1" w:rsidRDefault="007A5E01" w:rsidP="007A5E01">
      <w:pPr>
        <w:spacing w:before="100" w:beforeAutospacing="1" w:after="100" w:afterAutospacing="1" w:line="240" w:lineRule="auto"/>
        <w:jc w:val="both"/>
        <w:rPr>
          <w:rFonts w:eastAsia="Times New Roman" w:cs="Times New Roman"/>
        </w:rPr>
      </w:pPr>
      <w:r w:rsidRPr="00A53FF1">
        <w:rPr>
          <w:rFonts w:eastAsia="Times New Roman" w:cs="Times New Roman"/>
        </w:rPr>
        <w:t xml:space="preserve">Bega kwa Bega would like to thank the Vibrant Village Foundation for this grant. It gave us the first opportunity to implement our whole program in a rural village. It has confirmed that our way of doing things in a holistic manner within and with the village itself is a successful way of doing our humanitarian outreach. It has also given us the opportunity to refine our methods and has helped identify areas that may need additional effort. Perhaps the best testimonials to the way the program was conducted is the fact that some of the current beneficiaries are now going out to nearby villages on their own to help others as we have helped them. Another confirmation is the way they showed Bega kwa Bega their appreciation at one of the dedication celebration where they gave us a large commemorative wall clock and many expressions of appreciation and thankfulness. All the residents of the 4 villages, their leaders are grateful to VVF for transforming their lives through the knowledge and skills acquired. </w:t>
      </w:r>
    </w:p>
    <w:p w14:paraId="7A2126B9" w14:textId="77777777" w:rsidR="007A5E01" w:rsidRPr="00A53FF1" w:rsidRDefault="007A5E01" w:rsidP="007A5E01">
      <w:pPr>
        <w:spacing w:before="100" w:beforeAutospacing="1" w:after="100" w:afterAutospacing="1" w:line="240" w:lineRule="auto"/>
        <w:jc w:val="both"/>
        <w:rPr>
          <w:rFonts w:eastAsia="Times New Roman" w:cs="Times New Roman"/>
        </w:rPr>
      </w:pPr>
      <w:r w:rsidRPr="00A53FF1">
        <w:rPr>
          <w:rFonts w:eastAsia="Times New Roman" w:cs="Times New Roman"/>
        </w:rPr>
        <w:t xml:space="preserve">In summary, this grant not only helped individuals within the village but greatly benefited the village as a whole. It brought people together and let them see how working together helps everyone. It also gave the village a new outlook as noted by some of the chiefs' or village elders' comments.  </w:t>
      </w:r>
    </w:p>
    <w:p w14:paraId="64D77979" w14:textId="77777777" w:rsidR="007A5E01" w:rsidRPr="00A53FF1" w:rsidRDefault="007A5E01" w:rsidP="007A5E01">
      <w:pPr>
        <w:spacing w:before="100" w:beforeAutospacing="1" w:after="100" w:afterAutospacing="1" w:line="240" w:lineRule="auto"/>
        <w:jc w:val="both"/>
        <w:rPr>
          <w:rFonts w:eastAsia="Times New Roman" w:cs="Times New Roman"/>
        </w:rPr>
      </w:pPr>
      <w:r w:rsidRPr="00A53FF1">
        <w:rPr>
          <w:rFonts w:eastAsia="Times New Roman" w:cs="Times New Roman"/>
        </w:rPr>
        <w:lastRenderedPageBreak/>
        <w:t>We feel that we have met one "goal" that we had set for ourselves - to develop, implement and test a program format that is successful and can be used by others as a more or less "STANDARD PROCEDURES" on how to do these types of projects in the future.</w:t>
      </w:r>
    </w:p>
    <w:p w14:paraId="395BF0F2" w14:textId="77777777" w:rsidR="007A5E01" w:rsidRPr="00A53FF1" w:rsidRDefault="007A5E01" w:rsidP="007A5E01">
      <w:pPr>
        <w:spacing w:before="100" w:beforeAutospacing="1" w:after="100" w:afterAutospacing="1" w:line="240" w:lineRule="auto"/>
        <w:jc w:val="both"/>
        <w:rPr>
          <w:rFonts w:eastAsia="Times New Roman" w:cs="Times New Roman"/>
        </w:rPr>
      </w:pPr>
      <w:r w:rsidRPr="00A53FF1">
        <w:rPr>
          <w:rFonts w:eastAsia="Times New Roman" w:cs="Times New Roman"/>
        </w:rPr>
        <w:t>Again thank you for your generosity and guidance. We are proud of what we accomplished and hope to continue doing more in the future.</w:t>
      </w:r>
    </w:p>
    <w:p w14:paraId="17375386" w14:textId="77777777" w:rsidR="007A5E01" w:rsidRPr="00A53FF1" w:rsidRDefault="007A5E01" w:rsidP="007A5E01">
      <w:pPr>
        <w:spacing w:after="0" w:line="240" w:lineRule="auto"/>
        <w:jc w:val="both"/>
        <w:rPr>
          <w:rFonts w:eastAsia="Times New Roman" w:cs="Times New Roman"/>
        </w:rPr>
      </w:pPr>
    </w:p>
    <w:p w14:paraId="36D80CF4" w14:textId="77777777" w:rsidR="00777D01" w:rsidRPr="00A53FF1" w:rsidRDefault="00777D01" w:rsidP="00BD7192">
      <w:pPr>
        <w:spacing w:before="120" w:after="0" w:line="240" w:lineRule="auto"/>
        <w:contextualSpacing/>
        <w:rPr>
          <w:rFonts w:eastAsia="Times New Roman" w:cs="Times New Roman"/>
          <w:color w:val="222222"/>
          <w:shd w:val="clear" w:color="auto" w:fill="FFFFFF"/>
        </w:rPr>
      </w:pPr>
    </w:p>
    <w:sectPr w:rsidR="00777D01" w:rsidRPr="00A53FF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2765C" w14:textId="77777777" w:rsidR="00B07A7C" w:rsidRDefault="00B07A7C" w:rsidP="009C59F4">
      <w:pPr>
        <w:spacing w:after="0" w:line="240" w:lineRule="auto"/>
      </w:pPr>
      <w:r>
        <w:separator/>
      </w:r>
    </w:p>
  </w:endnote>
  <w:endnote w:type="continuationSeparator" w:id="0">
    <w:p w14:paraId="09676F72" w14:textId="77777777" w:rsidR="00B07A7C" w:rsidRDefault="00B07A7C" w:rsidP="009C5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CBABC" w14:textId="77777777" w:rsidR="00021CC6" w:rsidRDefault="00021CC6" w:rsidP="007168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08644E" w14:textId="77777777" w:rsidR="00021CC6" w:rsidRDefault="00021CC6" w:rsidP="00EC26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78A92" w14:textId="77777777" w:rsidR="00021CC6" w:rsidRDefault="00021CC6" w:rsidP="007168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3191">
      <w:rPr>
        <w:rStyle w:val="PageNumber"/>
        <w:noProof/>
      </w:rPr>
      <w:t>1</w:t>
    </w:r>
    <w:r>
      <w:rPr>
        <w:rStyle w:val="PageNumber"/>
      </w:rPr>
      <w:fldChar w:fldCharType="end"/>
    </w:r>
  </w:p>
  <w:p w14:paraId="73DF90EB" w14:textId="77777777" w:rsidR="00021CC6" w:rsidRDefault="00021CC6" w:rsidP="00EC26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922FF" w14:textId="77777777" w:rsidR="00B07A7C" w:rsidRDefault="00B07A7C" w:rsidP="009C59F4">
      <w:pPr>
        <w:spacing w:after="0" w:line="240" w:lineRule="auto"/>
      </w:pPr>
      <w:r>
        <w:separator/>
      </w:r>
    </w:p>
  </w:footnote>
  <w:footnote w:type="continuationSeparator" w:id="0">
    <w:p w14:paraId="2D273660" w14:textId="77777777" w:rsidR="00B07A7C" w:rsidRDefault="00B07A7C" w:rsidP="009C59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4272"/>
    <w:multiLevelType w:val="hybridMultilevel"/>
    <w:tmpl w:val="C346E1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3E248B"/>
    <w:multiLevelType w:val="hybridMultilevel"/>
    <w:tmpl w:val="49581EF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015723"/>
    <w:multiLevelType w:val="multilevel"/>
    <w:tmpl w:val="6D863546"/>
    <w:lvl w:ilvl="0">
      <w:start w:val="1"/>
      <w:numFmt w:val="decimal"/>
      <w:lvlRestart w:val="0"/>
      <w:pStyle w:val="SRPara2L1"/>
      <w:lvlText w:val="%1."/>
      <w:lvlJc w:val="left"/>
      <w:pPr>
        <w:tabs>
          <w:tab w:val="num" w:pos="720"/>
        </w:tabs>
        <w:ind w:left="0" w:firstLine="0"/>
      </w:pPr>
      <w:rPr>
        <w:rFonts w:ascii="Georgia" w:hAnsi="Georgia" w:cs="Times New Roman" w:hint="default"/>
        <w:b/>
        <w:i w:val="0"/>
        <w:caps w:val="0"/>
        <w:color w:val="000000"/>
        <w:sz w:val="22"/>
        <w:u w:val="none"/>
      </w:rPr>
    </w:lvl>
    <w:lvl w:ilvl="1">
      <w:start w:val="1"/>
      <w:numFmt w:val="lowerLetter"/>
      <w:pStyle w:val="SRPara2L2"/>
      <w:lvlText w:val="%2."/>
      <w:lvlJc w:val="left"/>
      <w:pPr>
        <w:tabs>
          <w:tab w:val="num" w:pos="1440"/>
        </w:tabs>
        <w:ind w:left="0" w:firstLine="720"/>
      </w:pPr>
      <w:rPr>
        <w:rFonts w:ascii="Arial" w:hAnsi="Arial" w:cs="Arial"/>
        <w:b w:val="0"/>
        <w:i w:val="0"/>
        <w:caps w:val="0"/>
        <w:color w:val="000000"/>
        <w:sz w:val="22"/>
        <w:u w:val="none"/>
      </w:rPr>
    </w:lvl>
    <w:lvl w:ilvl="2">
      <w:start w:val="1"/>
      <w:numFmt w:val="lowerRoman"/>
      <w:pStyle w:val="SRPara2L3"/>
      <w:lvlText w:val="%3."/>
      <w:lvlJc w:val="left"/>
      <w:pPr>
        <w:tabs>
          <w:tab w:val="num" w:pos="2880"/>
        </w:tabs>
        <w:ind w:left="0" w:firstLine="2160"/>
      </w:pPr>
      <w:rPr>
        <w:rFonts w:ascii="Calibri" w:hAnsi="Calibri" w:cs="Times New Roman"/>
        <w:color w:val="000000"/>
        <w:sz w:val="22"/>
        <w:u w:val="none"/>
      </w:rPr>
    </w:lvl>
    <w:lvl w:ilvl="3">
      <w:start w:val="1"/>
      <w:numFmt w:val="decimal"/>
      <w:pStyle w:val="SRPara2L4"/>
      <w:lvlText w:val="(%4)"/>
      <w:lvlJc w:val="left"/>
      <w:pPr>
        <w:tabs>
          <w:tab w:val="num" w:pos="3600"/>
        </w:tabs>
        <w:ind w:left="720" w:firstLine="2160"/>
      </w:pPr>
      <w:rPr>
        <w:rFonts w:ascii="Calibri" w:hAnsi="Calibri" w:cs="Times New Roman"/>
        <w:color w:val="000000"/>
        <w:sz w:val="22"/>
        <w:u w:val="none"/>
      </w:rPr>
    </w:lvl>
    <w:lvl w:ilvl="4">
      <w:start w:val="1"/>
      <w:numFmt w:val="lowerLetter"/>
      <w:pStyle w:val="SRPara2L5"/>
      <w:lvlText w:val="(%5)"/>
      <w:lvlJc w:val="left"/>
      <w:pPr>
        <w:tabs>
          <w:tab w:val="num" w:pos="4320"/>
        </w:tabs>
        <w:ind w:left="1440" w:firstLine="2160"/>
      </w:pPr>
      <w:rPr>
        <w:rFonts w:ascii="Calibri" w:hAnsi="Calibri" w:cs="Times New Roman"/>
        <w:color w:val="000000"/>
        <w:sz w:val="22"/>
        <w:u w:val="none"/>
      </w:rPr>
    </w:lvl>
    <w:lvl w:ilvl="5">
      <w:start w:val="1"/>
      <w:numFmt w:val="lowerRoman"/>
      <w:pStyle w:val="SRPara2L6"/>
      <w:lvlText w:val="(%6)"/>
      <w:lvlJc w:val="left"/>
      <w:pPr>
        <w:tabs>
          <w:tab w:val="num" w:pos="5040"/>
        </w:tabs>
        <w:ind w:left="2160" w:firstLine="2160"/>
      </w:pPr>
      <w:rPr>
        <w:rFonts w:ascii="Calibri" w:hAnsi="Calibri" w:cs="Times New Roman"/>
        <w:color w:val="000000"/>
        <w:sz w:val="22"/>
        <w:u w:val="none"/>
      </w:rPr>
    </w:lvl>
    <w:lvl w:ilvl="6">
      <w:start w:val="1"/>
      <w:numFmt w:val="decimal"/>
      <w:pStyle w:val="SRPara2L7"/>
      <w:lvlText w:val="%7)"/>
      <w:lvlJc w:val="left"/>
      <w:pPr>
        <w:tabs>
          <w:tab w:val="num" w:pos="5760"/>
        </w:tabs>
        <w:ind w:left="2880" w:firstLine="2160"/>
      </w:pPr>
      <w:rPr>
        <w:rFonts w:ascii="Calibri" w:hAnsi="Calibri" w:cs="Times New Roman"/>
        <w:color w:val="000000"/>
        <w:sz w:val="22"/>
        <w:u w:val="none"/>
      </w:rPr>
    </w:lvl>
    <w:lvl w:ilvl="7">
      <w:start w:val="1"/>
      <w:numFmt w:val="lowerLetter"/>
      <w:pStyle w:val="SRPara2L8"/>
      <w:lvlText w:val="%8)"/>
      <w:lvlJc w:val="left"/>
      <w:pPr>
        <w:tabs>
          <w:tab w:val="num" w:pos="6480"/>
        </w:tabs>
        <w:ind w:left="3600" w:firstLine="2160"/>
      </w:pPr>
      <w:rPr>
        <w:rFonts w:ascii="Calibri" w:hAnsi="Calibri" w:cs="Times New Roman"/>
        <w:color w:val="000000"/>
        <w:sz w:val="22"/>
        <w:u w:val="none"/>
      </w:rPr>
    </w:lvl>
    <w:lvl w:ilvl="8">
      <w:start w:val="1"/>
      <w:numFmt w:val="lowerRoman"/>
      <w:lvlText w:val="%9."/>
      <w:lvlJc w:val="left"/>
      <w:pPr>
        <w:tabs>
          <w:tab w:val="num" w:pos="3240"/>
        </w:tabs>
        <w:ind w:left="3240" w:hanging="360"/>
      </w:pPr>
    </w:lvl>
  </w:abstractNum>
  <w:abstractNum w:abstractNumId="3" w15:restartNumberingAfterBreak="0">
    <w:nsid w:val="2D9C75E8"/>
    <w:multiLevelType w:val="hybridMultilevel"/>
    <w:tmpl w:val="4D868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C83E4B"/>
    <w:multiLevelType w:val="hybridMultilevel"/>
    <w:tmpl w:val="62AC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3C5E87"/>
    <w:multiLevelType w:val="hybridMultilevel"/>
    <w:tmpl w:val="647E8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BC4606"/>
    <w:multiLevelType w:val="hybridMultilevel"/>
    <w:tmpl w:val="27A08E4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9408E"/>
    <w:multiLevelType w:val="hybridMultilevel"/>
    <w:tmpl w:val="89783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23182"/>
    <w:multiLevelType w:val="hybridMultilevel"/>
    <w:tmpl w:val="50A2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DD7ED7"/>
    <w:multiLevelType w:val="hybridMultilevel"/>
    <w:tmpl w:val="AD1ED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690840"/>
    <w:multiLevelType w:val="hybridMultilevel"/>
    <w:tmpl w:val="A282F384"/>
    <w:lvl w:ilvl="0" w:tplc="FD5404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B94D33"/>
    <w:multiLevelType w:val="hybridMultilevel"/>
    <w:tmpl w:val="419A4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E44419"/>
    <w:multiLevelType w:val="hybridMultilevel"/>
    <w:tmpl w:val="5D6C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60E30"/>
    <w:multiLevelType w:val="hybridMultilevel"/>
    <w:tmpl w:val="CE9E2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5E47B29"/>
    <w:multiLevelType w:val="hybridMultilevel"/>
    <w:tmpl w:val="575E2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84C605B"/>
    <w:multiLevelType w:val="hybridMultilevel"/>
    <w:tmpl w:val="91DC0BE6"/>
    <w:lvl w:ilvl="0" w:tplc="0F744F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4"/>
  </w:num>
  <w:num w:numId="4">
    <w:abstractNumId w:val="2"/>
  </w:num>
  <w:num w:numId="5">
    <w:abstractNumId w:val="4"/>
  </w:num>
  <w:num w:numId="6">
    <w:abstractNumId w:val="0"/>
  </w:num>
  <w:num w:numId="7">
    <w:abstractNumId w:val="7"/>
  </w:num>
  <w:num w:numId="8">
    <w:abstractNumId w:val="8"/>
  </w:num>
  <w:num w:numId="9">
    <w:abstractNumId w:val="9"/>
  </w:num>
  <w:num w:numId="10">
    <w:abstractNumId w:val="1"/>
  </w:num>
  <w:num w:numId="11">
    <w:abstractNumId w:val="13"/>
  </w:num>
  <w:num w:numId="12">
    <w:abstractNumId w:val="5"/>
  </w:num>
  <w:num w:numId="13">
    <w:abstractNumId w:val="6"/>
  </w:num>
  <w:num w:numId="14">
    <w:abstractNumId w:val="3"/>
  </w:num>
  <w:num w:numId="15">
    <w:abstractNumId w:val="12"/>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B6C"/>
    <w:rsid w:val="0001237B"/>
    <w:rsid w:val="00015986"/>
    <w:rsid w:val="00021CC6"/>
    <w:rsid w:val="00033AFA"/>
    <w:rsid w:val="000436C8"/>
    <w:rsid w:val="000546A6"/>
    <w:rsid w:val="0007215D"/>
    <w:rsid w:val="00081591"/>
    <w:rsid w:val="00082596"/>
    <w:rsid w:val="00087C3C"/>
    <w:rsid w:val="00094AE1"/>
    <w:rsid w:val="00095E5E"/>
    <w:rsid w:val="000A0EC0"/>
    <w:rsid w:val="000A2A53"/>
    <w:rsid w:val="000A4A04"/>
    <w:rsid w:val="000A5CF4"/>
    <w:rsid w:val="000B0AF1"/>
    <w:rsid w:val="000C18DD"/>
    <w:rsid w:val="000C6CA7"/>
    <w:rsid w:val="000C7D32"/>
    <w:rsid w:val="000D0AF3"/>
    <w:rsid w:val="000D3E47"/>
    <w:rsid w:val="000D6573"/>
    <w:rsid w:val="000D7CEC"/>
    <w:rsid w:val="000E4551"/>
    <w:rsid w:val="000E6310"/>
    <w:rsid w:val="000F6FF5"/>
    <w:rsid w:val="00110A38"/>
    <w:rsid w:val="0011193F"/>
    <w:rsid w:val="00115BD7"/>
    <w:rsid w:val="00117F12"/>
    <w:rsid w:val="001201EF"/>
    <w:rsid w:val="00120F98"/>
    <w:rsid w:val="00121AAB"/>
    <w:rsid w:val="001236F4"/>
    <w:rsid w:val="00135B7F"/>
    <w:rsid w:val="001409E2"/>
    <w:rsid w:val="0014687C"/>
    <w:rsid w:val="001558A5"/>
    <w:rsid w:val="001736A6"/>
    <w:rsid w:val="00180D57"/>
    <w:rsid w:val="001818FE"/>
    <w:rsid w:val="00184798"/>
    <w:rsid w:val="00184DE4"/>
    <w:rsid w:val="00195526"/>
    <w:rsid w:val="001A075C"/>
    <w:rsid w:val="001B0D82"/>
    <w:rsid w:val="001B11ED"/>
    <w:rsid w:val="001B587C"/>
    <w:rsid w:val="001B6E11"/>
    <w:rsid w:val="001C6569"/>
    <w:rsid w:val="001D7CDC"/>
    <w:rsid w:val="001F36C7"/>
    <w:rsid w:val="001F61FF"/>
    <w:rsid w:val="002031EE"/>
    <w:rsid w:val="002079B1"/>
    <w:rsid w:val="00213871"/>
    <w:rsid w:val="00214D2B"/>
    <w:rsid w:val="00232E3E"/>
    <w:rsid w:val="0023591A"/>
    <w:rsid w:val="00247050"/>
    <w:rsid w:val="00247980"/>
    <w:rsid w:val="00256191"/>
    <w:rsid w:val="00263B35"/>
    <w:rsid w:val="002672FD"/>
    <w:rsid w:val="002723A3"/>
    <w:rsid w:val="00276F74"/>
    <w:rsid w:val="00285B6D"/>
    <w:rsid w:val="00287316"/>
    <w:rsid w:val="00292EFE"/>
    <w:rsid w:val="0029596F"/>
    <w:rsid w:val="002A15EE"/>
    <w:rsid w:val="002B2DBA"/>
    <w:rsid w:val="002B6360"/>
    <w:rsid w:val="002C39D0"/>
    <w:rsid w:val="002D2F8B"/>
    <w:rsid w:val="002D468B"/>
    <w:rsid w:val="002E1899"/>
    <w:rsid w:val="002E2052"/>
    <w:rsid w:val="002F399C"/>
    <w:rsid w:val="002F602F"/>
    <w:rsid w:val="002F6451"/>
    <w:rsid w:val="0030288A"/>
    <w:rsid w:val="00303B80"/>
    <w:rsid w:val="003162F0"/>
    <w:rsid w:val="00321A91"/>
    <w:rsid w:val="00330FB4"/>
    <w:rsid w:val="00352475"/>
    <w:rsid w:val="00352659"/>
    <w:rsid w:val="00354097"/>
    <w:rsid w:val="0035474E"/>
    <w:rsid w:val="00360DF8"/>
    <w:rsid w:val="00370F71"/>
    <w:rsid w:val="00380BF2"/>
    <w:rsid w:val="00397E24"/>
    <w:rsid w:val="003A0AE5"/>
    <w:rsid w:val="003A3B8B"/>
    <w:rsid w:val="003A40AA"/>
    <w:rsid w:val="003B18F1"/>
    <w:rsid w:val="003B7238"/>
    <w:rsid w:val="003C71BF"/>
    <w:rsid w:val="003E3D97"/>
    <w:rsid w:val="003E4351"/>
    <w:rsid w:val="00401138"/>
    <w:rsid w:val="00401528"/>
    <w:rsid w:val="0040181B"/>
    <w:rsid w:val="00424E22"/>
    <w:rsid w:val="004400EE"/>
    <w:rsid w:val="00441E1C"/>
    <w:rsid w:val="004421B2"/>
    <w:rsid w:val="00445D26"/>
    <w:rsid w:val="004512FE"/>
    <w:rsid w:val="0045262D"/>
    <w:rsid w:val="00456767"/>
    <w:rsid w:val="00456C70"/>
    <w:rsid w:val="00470799"/>
    <w:rsid w:val="00472B45"/>
    <w:rsid w:val="00481465"/>
    <w:rsid w:val="0049386D"/>
    <w:rsid w:val="0049667E"/>
    <w:rsid w:val="004A0F44"/>
    <w:rsid w:val="004A5F4E"/>
    <w:rsid w:val="004B18B6"/>
    <w:rsid w:val="004B712C"/>
    <w:rsid w:val="004C30A6"/>
    <w:rsid w:val="004D4911"/>
    <w:rsid w:val="004E38C1"/>
    <w:rsid w:val="004F132B"/>
    <w:rsid w:val="004F5E34"/>
    <w:rsid w:val="005026EB"/>
    <w:rsid w:val="00503061"/>
    <w:rsid w:val="00504DA0"/>
    <w:rsid w:val="005062D3"/>
    <w:rsid w:val="00517E95"/>
    <w:rsid w:val="00517F03"/>
    <w:rsid w:val="00520EE3"/>
    <w:rsid w:val="00523680"/>
    <w:rsid w:val="0052475C"/>
    <w:rsid w:val="00530F66"/>
    <w:rsid w:val="005531D6"/>
    <w:rsid w:val="00553BED"/>
    <w:rsid w:val="00562CFE"/>
    <w:rsid w:val="00562D94"/>
    <w:rsid w:val="00563C36"/>
    <w:rsid w:val="0058525F"/>
    <w:rsid w:val="00587A89"/>
    <w:rsid w:val="00596C59"/>
    <w:rsid w:val="005A0E28"/>
    <w:rsid w:val="005D0CED"/>
    <w:rsid w:val="005E24E7"/>
    <w:rsid w:val="005E3984"/>
    <w:rsid w:val="005E4961"/>
    <w:rsid w:val="005E7CA9"/>
    <w:rsid w:val="005F394C"/>
    <w:rsid w:val="005F4769"/>
    <w:rsid w:val="00613134"/>
    <w:rsid w:val="00620C6D"/>
    <w:rsid w:val="0062323B"/>
    <w:rsid w:val="00625852"/>
    <w:rsid w:val="006324F1"/>
    <w:rsid w:val="0063254C"/>
    <w:rsid w:val="006328D4"/>
    <w:rsid w:val="0063577F"/>
    <w:rsid w:val="00637155"/>
    <w:rsid w:val="00641647"/>
    <w:rsid w:val="00645C85"/>
    <w:rsid w:val="00651C65"/>
    <w:rsid w:val="00653013"/>
    <w:rsid w:val="00655444"/>
    <w:rsid w:val="00667428"/>
    <w:rsid w:val="0067077E"/>
    <w:rsid w:val="00682B30"/>
    <w:rsid w:val="00682D57"/>
    <w:rsid w:val="00692F2D"/>
    <w:rsid w:val="00696791"/>
    <w:rsid w:val="006A12B4"/>
    <w:rsid w:val="006C3CB4"/>
    <w:rsid w:val="006C530D"/>
    <w:rsid w:val="006C6609"/>
    <w:rsid w:val="006D3423"/>
    <w:rsid w:val="006D4B58"/>
    <w:rsid w:val="006E1CED"/>
    <w:rsid w:val="006F49DF"/>
    <w:rsid w:val="006F73B5"/>
    <w:rsid w:val="0071680F"/>
    <w:rsid w:val="0072056B"/>
    <w:rsid w:val="00724D62"/>
    <w:rsid w:val="007306B2"/>
    <w:rsid w:val="00730C3A"/>
    <w:rsid w:val="007454B7"/>
    <w:rsid w:val="0074570D"/>
    <w:rsid w:val="00753749"/>
    <w:rsid w:val="00754A70"/>
    <w:rsid w:val="00755F8D"/>
    <w:rsid w:val="00764399"/>
    <w:rsid w:val="007668AE"/>
    <w:rsid w:val="007706A0"/>
    <w:rsid w:val="00777D01"/>
    <w:rsid w:val="007800A5"/>
    <w:rsid w:val="007976A1"/>
    <w:rsid w:val="007A3CAA"/>
    <w:rsid w:val="007A471D"/>
    <w:rsid w:val="007A5E01"/>
    <w:rsid w:val="007B1B5E"/>
    <w:rsid w:val="007B7FB9"/>
    <w:rsid w:val="007C5876"/>
    <w:rsid w:val="007C5C42"/>
    <w:rsid w:val="007D5A17"/>
    <w:rsid w:val="007E04CE"/>
    <w:rsid w:val="007E1533"/>
    <w:rsid w:val="007E5556"/>
    <w:rsid w:val="007F04F3"/>
    <w:rsid w:val="00800183"/>
    <w:rsid w:val="0080087F"/>
    <w:rsid w:val="00803A60"/>
    <w:rsid w:val="008107B8"/>
    <w:rsid w:val="00840960"/>
    <w:rsid w:val="00841B1B"/>
    <w:rsid w:val="008454D0"/>
    <w:rsid w:val="0085361E"/>
    <w:rsid w:val="008665B1"/>
    <w:rsid w:val="00870A59"/>
    <w:rsid w:val="008812C2"/>
    <w:rsid w:val="00892D58"/>
    <w:rsid w:val="0089327C"/>
    <w:rsid w:val="00893979"/>
    <w:rsid w:val="0089555F"/>
    <w:rsid w:val="008970F2"/>
    <w:rsid w:val="008A669F"/>
    <w:rsid w:val="008B2F87"/>
    <w:rsid w:val="008B5934"/>
    <w:rsid w:val="008B7D01"/>
    <w:rsid w:val="008D76FB"/>
    <w:rsid w:val="008E508E"/>
    <w:rsid w:val="008E758C"/>
    <w:rsid w:val="008F1B6C"/>
    <w:rsid w:val="008F49A9"/>
    <w:rsid w:val="008F5011"/>
    <w:rsid w:val="009064C0"/>
    <w:rsid w:val="009106D6"/>
    <w:rsid w:val="009128C7"/>
    <w:rsid w:val="00930721"/>
    <w:rsid w:val="0093352A"/>
    <w:rsid w:val="0093784E"/>
    <w:rsid w:val="00947B6E"/>
    <w:rsid w:val="00947EDF"/>
    <w:rsid w:val="009530E5"/>
    <w:rsid w:val="00961C0E"/>
    <w:rsid w:val="00963448"/>
    <w:rsid w:val="00965E73"/>
    <w:rsid w:val="009715C9"/>
    <w:rsid w:val="009759CC"/>
    <w:rsid w:val="00982ED8"/>
    <w:rsid w:val="00984372"/>
    <w:rsid w:val="009849AF"/>
    <w:rsid w:val="009A0E36"/>
    <w:rsid w:val="009A4878"/>
    <w:rsid w:val="009A4BB6"/>
    <w:rsid w:val="009A7FCF"/>
    <w:rsid w:val="009C40F8"/>
    <w:rsid w:val="009C59F4"/>
    <w:rsid w:val="009D0FE0"/>
    <w:rsid w:val="009D54B5"/>
    <w:rsid w:val="009D6015"/>
    <w:rsid w:val="009E027A"/>
    <w:rsid w:val="00A002F4"/>
    <w:rsid w:val="00A02273"/>
    <w:rsid w:val="00A120E6"/>
    <w:rsid w:val="00A12B82"/>
    <w:rsid w:val="00A15567"/>
    <w:rsid w:val="00A219CE"/>
    <w:rsid w:val="00A22704"/>
    <w:rsid w:val="00A22FC9"/>
    <w:rsid w:val="00A27100"/>
    <w:rsid w:val="00A277A6"/>
    <w:rsid w:val="00A31388"/>
    <w:rsid w:val="00A33191"/>
    <w:rsid w:val="00A33A12"/>
    <w:rsid w:val="00A53FF1"/>
    <w:rsid w:val="00A718F7"/>
    <w:rsid w:val="00A724BE"/>
    <w:rsid w:val="00A76D03"/>
    <w:rsid w:val="00A777EC"/>
    <w:rsid w:val="00A84D86"/>
    <w:rsid w:val="00A87DE3"/>
    <w:rsid w:val="00A9465D"/>
    <w:rsid w:val="00A964FE"/>
    <w:rsid w:val="00AA084C"/>
    <w:rsid w:val="00AB5443"/>
    <w:rsid w:val="00AB69A8"/>
    <w:rsid w:val="00AD5971"/>
    <w:rsid w:val="00AD631B"/>
    <w:rsid w:val="00AE0173"/>
    <w:rsid w:val="00AE3311"/>
    <w:rsid w:val="00AF2B4E"/>
    <w:rsid w:val="00AF3774"/>
    <w:rsid w:val="00AF5BF2"/>
    <w:rsid w:val="00AF5FE4"/>
    <w:rsid w:val="00B07A7C"/>
    <w:rsid w:val="00B13ECC"/>
    <w:rsid w:val="00B21FA9"/>
    <w:rsid w:val="00B3128D"/>
    <w:rsid w:val="00B33380"/>
    <w:rsid w:val="00B368A0"/>
    <w:rsid w:val="00B453BC"/>
    <w:rsid w:val="00B461D1"/>
    <w:rsid w:val="00B516A7"/>
    <w:rsid w:val="00B63D7D"/>
    <w:rsid w:val="00B65D45"/>
    <w:rsid w:val="00B74ECD"/>
    <w:rsid w:val="00B822E9"/>
    <w:rsid w:val="00B82328"/>
    <w:rsid w:val="00B8685E"/>
    <w:rsid w:val="00B957C9"/>
    <w:rsid w:val="00BB3B04"/>
    <w:rsid w:val="00BB75A5"/>
    <w:rsid w:val="00BC1B84"/>
    <w:rsid w:val="00BC31DC"/>
    <w:rsid w:val="00BD284E"/>
    <w:rsid w:val="00BD7192"/>
    <w:rsid w:val="00BE3E94"/>
    <w:rsid w:val="00BF4456"/>
    <w:rsid w:val="00C0316A"/>
    <w:rsid w:val="00C05F12"/>
    <w:rsid w:val="00C21850"/>
    <w:rsid w:val="00C218C5"/>
    <w:rsid w:val="00C23ECB"/>
    <w:rsid w:val="00C27974"/>
    <w:rsid w:val="00C32991"/>
    <w:rsid w:val="00C33493"/>
    <w:rsid w:val="00C34A88"/>
    <w:rsid w:val="00C34ED3"/>
    <w:rsid w:val="00C40044"/>
    <w:rsid w:val="00C46E10"/>
    <w:rsid w:val="00C53454"/>
    <w:rsid w:val="00C56783"/>
    <w:rsid w:val="00C56CBC"/>
    <w:rsid w:val="00C63BD6"/>
    <w:rsid w:val="00C67AB6"/>
    <w:rsid w:val="00C71DFA"/>
    <w:rsid w:val="00C80212"/>
    <w:rsid w:val="00C81708"/>
    <w:rsid w:val="00C91467"/>
    <w:rsid w:val="00C93418"/>
    <w:rsid w:val="00CA25A8"/>
    <w:rsid w:val="00CA660C"/>
    <w:rsid w:val="00CC6928"/>
    <w:rsid w:val="00CD26ED"/>
    <w:rsid w:val="00CD49EE"/>
    <w:rsid w:val="00CD5B96"/>
    <w:rsid w:val="00CD62D7"/>
    <w:rsid w:val="00CE1C60"/>
    <w:rsid w:val="00CE6660"/>
    <w:rsid w:val="00CF2479"/>
    <w:rsid w:val="00D0647B"/>
    <w:rsid w:val="00D07286"/>
    <w:rsid w:val="00D176BF"/>
    <w:rsid w:val="00D370E9"/>
    <w:rsid w:val="00D4714D"/>
    <w:rsid w:val="00D65DE2"/>
    <w:rsid w:val="00D71982"/>
    <w:rsid w:val="00D75A7D"/>
    <w:rsid w:val="00D97BD6"/>
    <w:rsid w:val="00DB414D"/>
    <w:rsid w:val="00DC1825"/>
    <w:rsid w:val="00DC2772"/>
    <w:rsid w:val="00DD2798"/>
    <w:rsid w:val="00DD3975"/>
    <w:rsid w:val="00DE0E44"/>
    <w:rsid w:val="00DF6377"/>
    <w:rsid w:val="00E135D3"/>
    <w:rsid w:val="00E30E53"/>
    <w:rsid w:val="00E40274"/>
    <w:rsid w:val="00E57E2E"/>
    <w:rsid w:val="00E62FE1"/>
    <w:rsid w:val="00E656C7"/>
    <w:rsid w:val="00E6586D"/>
    <w:rsid w:val="00E736C2"/>
    <w:rsid w:val="00E74C13"/>
    <w:rsid w:val="00E82329"/>
    <w:rsid w:val="00E93821"/>
    <w:rsid w:val="00EA4C27"/>
    <w:rsid w:val="00EA5E0C"/>
    <w:rsid w:val="00EB0DF0"/>
    <w:rsid w:val="00EB10CE"/>
    <w:rsid w:val="00EB32F7"/>
    <w:rsid w:val="00EB47E0"/>
    <w:rsid w:val="00EC26F7"/>
    <w:rsid w:val="00EC451C"/>
    <w:rsid w:val="00EC7AC7"/>
    <w:rsid w:val="00EE3121"/>
    <w:rsid w:val="00EE701D"/>
    <w:rsid w:val="00EE7CB3"/>
    <w:rsid w:val="00EF4841"/>
    <w:rsid w:val="00EF65B6"/>
    <w:rsid w:val="00EF7A1B"/>
    <w:rsid w:val="00F06D60"/>
    <w:rsid w:val="00F14375"/>
    <w:rsid w:val="00F15954"/>
    <w:rsid w:val="00F24179"/>
    <w:rsid w:val="00F342BB"/>
    <w:rsid w:val="00F3610E"/>
    <w:rsid w:val="00F44977"/>
    <w:rsid w:val="00F45E62"/>
    <w:rsid w:val="00F52CD4"/>
    <w:rsid w:val="00F60D7D"/>
    <w:rsid w:val="00F611FE"/>
    <w:rsid w:val="00F62CCC"/>
    <w:rsid w:val="00F63CDE"/>
    <w:rsid w:val="00F6779F"/>
    <w:rsid w:val="00F70008"/>
    <w:rsid w:val="00F76289"/>
    <w:rsid w:val="00F858F9"/>
    <w:rsid w:val="00F94309"/>
    <w:rsid w:val="00FB72F4"/>
    <w:rsid w:val="00FD0EC3"/>
    <w:rsid w:val="00FD18F7"/>
    <w:rsid w:val="00FD2C8D"/>
    <w:rsid w:val="00FD59BF"/>
    <w:rsid w:val="00FE4ED5"/>
    <w:rsid w:val="00FF1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0D475"/>
  <w15:docId w15:val="{287655A8-1B69-4617-968A-FA7D6304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B6C"/>
    <w:pPr>
      <w:ind w:left="720"/>
      <w:contextualSpacing/>
    </w:pPr>
  </w:style>
  <w:style w:type="paragraph" w:styleId="BalloonText">
    <w:name w:val="Balloon Text"/>
    <w:basedOn w:val="Normal"/>
    <w:link w:val="BalloonTextChar"/>
    <w:uiPriority w:val="99"/>
    <w:semiHidden/>
    <w:unhideWhenUsed/>
    <w:rsid w:val="00FD2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C8D"/>
    <w:rPr>
      <w:rFonts w:ascii="Tahoma" w:hAnsi="Tahoma" w:cs="Tahoma"/>
      <w:sz w:val="16"/>
      <w:szCs w:val="16"/>
    </w:rPr>
  </w:style>
  <w:style w:type="paragraph" w:styleId="NoSpacing">
    <w:name w:val="No Spacing"/>
    <w:uiPriority w:val="1"/>
    <w:qFormat/>
    <w:rsid w:val="00FD2C8D"/>
    <w:pPr>
      <w:spacing w:after="0" w:line="240" w:lineRule="auto"/>
    </w:pPr>
  </w:style>
  <w:style w:type="paragraph" w:customStyle="1" w:styleId="MediumGrid21">
    <w:name w:val="Medium Grid 21"/>
    <w:uiPriority w:val="1"/>
    <w:qFormat/>
    <w:rsid w:val="00C34ED3"/>
    <w:pPr>
      <w:spacing w:after="0" w:line="240" w:lineRule="auto"/>
    </w:pPr>
    <w:rPr>
      <w:rFonts w:ascii="Calibri" w:eastAsia="Calibri" w:hAnsi="Calibri" w:cs="Times New Roman"/>
    </w:rPr>
  </w:style>
  <w:style w:type="paragraph" w:customStyle="1" w:styleId="TableHeading">
    <w:name w:val="Table Heading"/>
    <w:basedOn w:val="BodyText"/>
    <w:rsid w:val="00C34ED3"/>
    <w:pPr>
      <w:spacing w:after="0"/>
    </w:pPr>
    <w:rPr>
      <w:rFonts w:ascii="Verdana" w:eastAsia="Times New Roman" w:hAnsi="Verdana" w:cs="Times New Roman"/>
      <w:b/>
      <w:sz w:val="18"/>
      <w:szCs w:val="24"/>
      <w:lang w:bidi="ar-DZ"/>
    </w:rPr>
  </w:style>
  <w:style w:type="paragraph" w:styleId="BodyText">
    <w:name w:val="Body Text"/>
    <w:basedOn w:val="Normal"/>
    <w:link w:val="BodyTextChar"/>
    <w:uiPriority w:val="99"/>
    <w:semiHidden/>
    <w:unhideWhenUsed/>
    <w:rsid w:val="00C34ED3"/>
    <w:pPr>
      <w:spacing w:after="120"/>
    </w:pPr>
  </w:style>
  <w:style w:type="character" w:customStyle="1" w:styleId="BodyTextChar">
    <w:name w:val="Body Text Char"/>
    <w:basedOn w:val="DefaultParagraphFont"/>
    <w:link w:val="BodyText"/>
    <w:uiPriority w:val="99"/>
    <w:semiHidden/>
    <w:rsid w:val="00C34ED3"/>
  </w:style>
  <w:style w:type="character" w:styleId="CommentReference">
    <w:name w:val="annotation reference"/>
    <w:basedOn w:val="DefaultParagraphFont"/>
    <w:uiPriority w:val="99"/>
    <w:semiHidden/>
    <w:unhideWhenUsed/>
    <w:rsid w:val="00BC31DC"/>
    <w:rPr>
      <w:sz w:val="16"/>
      <w:szCs w:val="16"/>
    </w:rPr>
  </w:style>
  <w:style w:type="paragraph" w:styleId="CommentText">
    <w:name w:val="annotation text"/>
    <w:basedOn w:val="Normal"/>
    <w:link w:val="CommentTextChar"/>
    <w:uiPriority w:val="99"/>
    <w:semiHidden/>
    <w:unhideWhenUsed/>
    <w:rsid w:val="00BC31DC"/>
    <w:pPr>
      <w:spacing w:line="240" w:lineRule="auto"/>
    </w:pPr>
    <w:rPr>
      <w:sz w:val="20"/>
      <w:szCs w:val="20"/>
    </w:rPr>
  </w:style>
  <w:style w:type="character" w:customStyle="1" w:styleId="CommentTextChar">
    <w:name w:val="Comment Text Char"/>
    <w:basedOn w:val="DefaultParagraphFont"/>
    <w:link w:val="CommentText"/>
    <w:uiPriority w:val="99"/>
    <w:semiHidden/>
    <w:rsid w:val="00BC31DC"/>
    <w:rPr>
      <w:sz w:val="20"/>
      <w:szCs w:val="20"/>
    </w:rPr>
  </w:style>
  <w:style w:type="paragraph" w:styleId="CommentSubject">
    <w:name w:val="annotation subject"/>
    <w:basedOn w:val="CommentText"/>
    <w:next w:val="CommentText"/>
    <w:link w:val="CommentSubjectChar"/>
    <w:uiPriority w:val="99"/>
    <w:semiHidden/>
    <w:unhideWhenUsed/>
    <w:rsid w:val="00BC31DC"/>
    <w:rPr>
      <w:b/>
      <w:bCs/>
    </w:rPr>
  </w:style>
  <w:style w:type="character" w:customStyle="1" w:styleId="CommentSubjectChar">
    <w:name w:val="Comment Subject Char"/>
    <w:basedOn w:val="CommentTextChar"/>
    <w:link w:val="CommentSubject"/>
    <w:uiPriority w:val="99"/>
    <w:semiHidden/>
    <w:rsid w:val="00BC31DC"/>
    <w:rPr>
      <w:b/>
      <w:bCs/>
      <w:sz w:val="20"/>
      <w:szCs w:val="20"/>
    </w:rPr>
  </w:style>
  <w:style w:type="table" w:styleId="TableGrid">
    <w:name w:val="Table Grid"/>
    <w:basedOn w:val="TableNormal"/>
    <w:uiPriority w:val="39"/>
    <w:rsid w:val="00D06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C59F4"/>
    <w:pPr>
      <w:spacing w:after="0" w:line="240" w:lineRule="auto"/>
    </w:pPr>
    <w:rPr>
      <w:sz w:val="20"/>
      <w:szCs w:val="20"/>
    </w:rPr>
  </w:style>
  <w:style w:type="character" w:customStyle="1" w:styleId="FootnoteTextChar">
    <w:name w:val="Footnote Text Char"/>
    <w:basedOn w:val="DefaultParagraphFont"/>
    <w:link w:val="FootnoteText"/>
    <w:uiPriority w:val="99"/>
    <w:rsid w:val="009C59F4"/>
    <w:rPr>
      <w:sz w:val="20"/>
      <w:szCs w:val="20"/>
    </w:rPr>
  </w:style>
  <w:style w:type="character" w:styleId="FootnoteReference">
    <w:name w:val="footnote reference"/>
    <w:basedOn w:val="DefaultParagraphFont"/>
    <w:uiPriority w:val="99"/>
    <w:unhideWhenUsed/>
    <w:rsid w:val="009C59F4"/>
    <w:rPr>
      <w:vertAlign w:val="superscript"/>
    </w:rPr>
  </w:style>
  <w:style w:type="table" w:customStyle="1" w:styleId="GridTable1Light1">
    <w:name w:val="Grid Table 1 Light1"/>
    <w:basedOn w:val="TableNormal"/>
    <w:uiPriority w:val="46"/>
    <w:rsid w:val="00563C3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563C3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RPara2L1">
    <w:name w:val="SRPara2_L1"/>
    <w:basedOn w:val="Normal"/>
    <w:next w:val="Normal"/>
    <w:link w:val="SRPara2L1Char"/>
    <w:rsid w:val="00F342BB"/>
    <w:pPr>
      <w:keepNext/>
      <w:numPr>
        <w:numId w:val="4"/>
      </w:numPr>
      <w:spacing w:after="120"/>
      <w:outlineLvl w:val="0"/>
    </w:pPr>
    <w:rPr>
      <w:rFonts w:ascii="Arial" w:eastAsia="Times New Roman" w:hAnsi="Arial" w:cs="Arial"/>
      <w:b/>
      <w:snapToGrid w:val="0"/>
      <w:szCs w:val="20"/>
    </w:rPr>
  </w:style>
  <w:style w:type="character" w:customStyle="1" w:styleId="SRPara2L1Char">
    <w:name w:val="SRPara2_L1 Char"/>
    <w:basedOn w:val="DefaultParagraphFont"/>
    <w:link w:val="SRPara2L1"/>
    <w:rsid w:val="00F342BB"/>
    <w:rPr>
      <w:rFonts w:ascii="Arial" w:eastAsia="Times New Roman" w:hAnsi="Arial" w:cs="Arial"/>
      <w:b/>
      <w:snapToGrid w:val="0"/>
      <w:szCs w:val="20"/>
    </w:rPr>
  </w:style>
  <w:style w:type="paragraph" w:customStyle="1" w:styleId="SRPara2L2">
    <w:name w:val="SRPara2_L2"/>
    <w:basedOn w:val="Normal"/>
    <w:next w:val="Normal"/>
    <w:rsid w:val="00F342BB"/>
    <w:pPr>
      <w:numPr>
        <w:ilvl w:val="1"/>
        <w:numId w:val="4"/>
      </w:numPr>
      <w:spacing w:after="120"/>
      <w:outlineLvl w:val="1"/>
    </w:pPr>
    <w:rPr>
      <w:rFonts w:ascii="Arial" w:eastAsia="Times New Roman" w:hAnsi="Arial" w:cs="Arial"/>
      <w:snapToGrid w:val="0"/>
      <w:szCs w:val="20"/>
    </w:rPr>
  </w:style>
  <w:style w:type="paragraph" w:customStyle="1" w:styleId="SRPara2L3">
    <w:name w:val="SRPara2_L3"/>
    <w:basedOn w:val="Normal"/>
    <w:next w:val="Normal"/>
    <w:rsid w:val="00F342BB"/>
    <w:pPr>
      <w:numPr>
        <w:ilvl w:val="2"/>
        <w:numId w:val="4"/>
      </w:numPr>
      <w:spacing w:after="240" w:line="240" w:lineRule="auto"/>
      <w:outlineLvl w:val="2"/>
    </w:pPr>
    <w:rPr>
      <w:rFonts w:ascii="Calibri" w:eastAsia="Times New Roman" w:hAnsi="Calibri" w:cs="Times New Roman"/>
      <w:szCs w:val="20"/>
    </w:rPr>
  </w:style>
  <w:style w:type="paragraph" w:customStyle="1" w:styleId="SRPara2L4">
    <w:name w:val="SRPara2_L4"/>
    <w:basedOn w:val="Normal"/>
    <w:next w:val="Normal"/>
    <w:rsid w:val="00F342BB"/>
    <w:pPr>
      <w:numPr>
        <w:ilvl w:val="3"/>
        <w:numId w:val="4"/>
      </w:numPr>
      <w:spacing w:after="240" w:line="240" w:lineRule="auto"/>
      <w:outlineLvl w:val="3"/>
    </w:pPr>
    <w:rPr>
      <w:rFonts w:ascii="Calibri" w:eastAsia="Times New Roman" w:hAnsi="Calibri" w:cs="Times New Roman"/>
      <w:szCs w:val="20"/>
    </w:rPr>
  </w:style>
  <w:style w:type="paragraph" w:customStyle="1" w:styleId="SRPara2L5">
    <w:name w:val="SRPara2_L5"/>
    <w:basedOn w:val="Normal"/>
    <w:next w:val="Normal"/>
    <w:rsid w:val="00F342BB"/>
    <w:pPr>
      <w:numPr>
        <w:ilvl w:val="4"/>
        <w:numId w:val="4"/>
      </w:numPr>
      <w:spacing w:after="240" w:line="240" w:lineRule="auto"/>
      <w:outlineLvl w:val="4"/>
    </w:pPr>
    <w:rPr>
      <w:rFonts w:ascii="Calibri" w:eastAsia="Times New Roman" w:hAnsi="Calibri" w:cs="Times New Roman"/>
      <w:szCs w:val="20"/>
    </w:rPr>
  </w:style>
  <w:style w:type="paragraph" w:customStyle="1" w:styleId="SRPara2L6">
    <w:name w:val="SRPara2_L6"/>
    <w:basedOn w:val="Normal"/>
    <w:next w:val="Normal"/>
    <w:rsid w:val="00F342BB"/>
    <w:pPr>
      <w:numPr>
        <w:ilvl w:val="5"/>
        <w:numId w:val="4"/>
      </w:numPr>
      <w:spacing w:after="240" w:line="240" w:lineRule="auto"/>
      <w:outlineLvl w:val="5"/>
    </w:pPr>
    <w:rPr>
      <w:rFonts w:ascii="Calibri" w:eastAsia="Times New Roman" w:hAnsi="Calibri" w:cs="Times New Roman"/>
      <w:szCs w:val="20"/>
    </w:rPr>
  </w:style>
  <w:style w:type="paragraph" w:customStyle="1" w:styleId="SRPara2L7">
    <w:name w:val="SRPara2_L7"/>
    <w:basedOn w:val="Normal"/>
    <w:next w:val="Normal"/>
    <w:rsid w:val="00F342BB"/>
    <w:pPr>
      <w:numPr>
        <w:ilvl w:val="6"/>
        <w:numId w:val="4"/>
      </w:numPr>
      <w:spacing w:after="240" w:line="240" w:lineRule="auto"/>
      <w:outlineLvl w:val="6"/>
    </w:pPr>
    <w:rPr>
      <w:rFonts w:ascii="Calibri" w:eastAsia="Times New Roman" w:hAnsi="Calibri" w:cs="Times New Roman"/>
      <w:szCs w:val="20"/>
    </w:rPr>
  </w:style>
  <w:style w:type="paragraph" w:customStyle="1" w:styleId="SRPara2L8">
    <w:name w:val="SRPara2_L8"/>
    <w:basedOn w:val="Normal"/>
    <w:next w:val="Normal"/>
    <w:rsid w:val="00F342BB"/>
    <w:pPr>
      <w:numPr>
        <w:ilvl w:val="7"/>
        <w:numId w:val="4"/>
      </w:numPr>
      <w:spacing w:after="240" w:line="240" w:lineRule="auto"/>
      <w:outlineLvl w:val="7"/>
    </w:pPr>
    <w:rPr>
      <w:rFonts w:ascii="Calibri" w:eastAsia="Times New Roman" w:hAnsi="Calibri" w:cs="Times New Roman"/>
      <w:szCs w:val="20"/>
    </w:rPr>
  </w:style>
  <w:style w:type="character" w:styleId="Emphasis">
    <w:name w:val="Emphasis"/>
    <w:basedOn w:val="DefaultParagraphFont"/>
    <w:uiPriority w:val="20"/>
    <w:qFormat/>
    <w:rsid w:val="00BB75A5"/>
    <w:rPr>
      <w:i/>
      <w:iCs/>
    </w:rPr>
  </w:style>
  <w:style w:type="paragraph" w:styleId="Footer">
    <w:name w:val="footer"/>
    <w:basedOn w:val="Normal"/>
    <w:link w:val="FooterChar"/>
    <w:uiPriority w:val="99"/>
    <w:unhideWhenUsed/>
    <w:rsid w:val="00EC2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6F7"/>
  </w:style>
  <w:style w:type="character" w:styleId="PageNumber">
    <w:name w:val="page number"/>
    <w:basedOn w:val="DefaultParagraphFont"/>
    <w:uiPriority w:val="99"/>
    <w:semiHidden/>
    <w:unhideWhenUsed/>
    <w:rsid w:val="00EC26F7"/>
  </w:style>
  <w:style w:type="paragraph" w:styleId="Header">
    <w:name w:val="header"/>
    <w:basedOn w:val="Normal"/>
    <w:link w:val="HeaderChar"/>
    <w:uiPriority w:val="99"/>
    <w:unhideWhenUsed/>
    <w:rsid w:val="00EC2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35692">
      <w:bodyDiv w:val="1"/>
      <w:marLeft w:val="0"/>
      <w:marRight w:val="0"/>
      <w:marTop w:val="0"/>
      <w:marBottom w:val="0"/>
      <w:divBdr>
        <w:top w:val="none" w:sz="0" w:space="0" w:color="auto"/>
        <w:left w:val="none" w:sz="0" w:space="0" w:color="auto"/>
        <w:bottom w:val="none" w:sz="0" w:space="0" w:color="auto"/>
        <w:right w:val="none" w:sz="0" w:space="0" w:color="auto"/>
      </w:divBdr>
    </w:div>
    <w:div w:id="84766429">
      <w:bodyDiv w:val="1"/>
      <w:marLeft w:val="0"/>
      <w:marRight w:val="0"/>
      <w:marTop w:val="0"/>
      <w:marBottom w:val="0"/>
      <w:divBdr>
        <w:top w:val="none" w:sz="0" w:space="0" w:color="auto"/>
        <w:left w:val="none" w:sz="0" w:space="0" w:color="auto"/>
        <w:bottom w:val="none" w:sz="0" w:space="0" w:color="auto"/>
        <w:right w:val="none" w:sz="0" w:space="0" w:color="auto"/>
      </w:divBdr>
    </w:div>
    <w:div w:id="158008369">
      <w:bodyDiv w:val="1"/>
      <w:marLeft w:val="0"/>
      <w:marRight w:val="0"/>
      <w:marTop w:val="0"/>
      <w:marBottom w:val="0"/>
      <w:divBdr>
        <w:top w:val="none" w:sz="0" w:space="0" w:color="auto"/>
        <w:left w:val="none" w:sz="0" w:space="0" w:color="auto"/>
        <w:bottom w:val="none" w:sz="0" w:space="0" w:color="auto"/>
        <w:right w:val="none" w:sz="0" w:space="0" w:color="auto"/>
      </w:divBdr>
    </w:div>
    <w:div w:id="250360860">
      <w:bodyDiv w:val="1"/>
      <w:marLeft w:val="0"/>
      <w:marRight w:val="0"/>
      <w:marTop w:val="0"/>
      <w:marBottom w:val="0"/>
      <w:divBdr>
        <w:top w:val="none" w:sz="0" w:space="0" w:color="auto"/>
        <w:left w:val="none" w:sz="0" w:space="0" w:color="auto"/>
        <w:bottom w:val="none" w:sz="0" w:space="0" w:color="auto"/>
        <w:right w:val="none" w:sz="0" w:space="0" w:color="auto"/>
      </w:divBdr>
    </w:div>
    <w:div w:id="285282267">
      <w:bodyDiv w:val="1"/>
      <w:marLeft w:val="0"/>
      <w:marRight w:val="0"/>
      <w:marTop w:val="0"/>
      <w:marBottom w:val="0"/>
      <w:divBdr>
        <w:top w:val="none" w:sz="0" w:space="0" w:color="auto"/>
        <w:left w:val="none" w:sz="0" w:space="0" w:color="auto"/>
        <w:bottom w:val="none" w:sz="0" w:space="0" w:color="auto"/>
        <w:right w:val="none" w:sz="0" w:space="0" w:color="auto"/>
      </w:divBdr>
    </w:div>
    <w:div w:id="456995552">
      <w:bodyDiv w:val="1"/>
      <w:marLeft w:val="0"/>
      <w:marRight w:val="0"/>
      <w:marTop w:val="0"/>
      <w:marBottom w:val="0"/>
      <w:divBdr>
        <w:top w:val="none" w:sz="0" w:space="0" w:color="auto"/>
        <w:left w:val="none" w:sz="0" w:space="0" w:color="auto"/>
        <w:bottom w:val="none" w:sz="0" w:space="0" w:color="auto"/>
        <w:right w:val="none" w:sz="0" w:space="0" w:color="auto"/>
      </w:divBdr>
    </w:div>
    <w:div w:id="585041536">
      <w:bodyDiv w:val="1"/>
      <w:marLeft w:val="0"/>
      <w:marRight w:val="0"/>
      <w:marTop w:val="0"/>
      <w:marBottom w:val="0"/>
      <w:divBdr>
        <w:top w:val="none" w:sz="0" w:space="0" w:color="auto"/>
        <w:left w:val="none" w:sz="0" w:space="0" w:color="auto"/>
        <w:bottom w:val="none" w:sz="0" w:space="0" w:color="auto"/>
        <w:right w:val="none" w:sz="0" w:space="0" w:color="auto"/>
      </w:divBdr>
    </w:div>
    <w:div w:id="650183407">
      <w:bodyDiv w:val="1"/>
      <w:marLeft w:val="0"/>
      <w:marRight w:val="0"/>
      <w:marTop w:val="0"/>
      <w:marBottom w:val="0"/>
      <w:divBdr>
        <w:top w:val="none" w:sz="0" w:space="0" w:color="auto"/>
        <w:left w:val="none" w:sz="0" w:space="0" w:color="auto"/>
        <w:bottom w:val="none" w:sz="0" w:space="0" w:color="auto"/>
        <w:right w:val="none" w:sz="0" w:space="0" w:color="auto"/>
      </w:divBdr>
    </w:div>
    <w:div w:id="709963557">
      <w:bodyDiv w:val="1"/>
      <w:marLeft w:val="0"/>
      <w:marRight w:val="0"/>
      <w:marTop w:val="0"/>
      <w:marBottom w:val="0"/>
      <w:divBdr>
        <w:top w:val="none" w:sz="0" w:space="0" w:color="auto"/>
        <w:left w:val="none" w:sz="0" w:space="0" w:color="auto"/>
        <w:bottom w:val="none" w:sz="0" w:space="0" w:color="auto"/>
        <w:right w:val="none" w:sz="0" w:space="0" w:color="auto"/>
      </w:divBdr>
    </w:div>
    <w:div w:id="767844922">
      <w:bodyDiv w:val="1"/>
      <w:marLeft w:val="0"/>
      <w:marRight w:val="0"/>
      <w:marTop w:val="0"/>
      <w:marBottom w:val="0"/>
      <w:divBdr>
        <w:top w:val="none" w:sz="0" w:space="0" w:color="auto"/>
        <w:left w:val="none" w:sz="0" w:space="0" w:color="auto"/>
        <w:bottom w:val="none" w:sz="0" w:space="0" w:color="auto"/>
        <w:right w:val="none" w:sz="0" w:space="0" w:color="auto"/>
      </w:divBdr>
    </w:div>
    <w:div w:id="857891277">
      <w:bodyDiv w:val="1"/>
      <w:marLeft w:val="0"/>
      <w:marRight w:val="0"/>
      <w:marTop w:val="0"/>
      <w:marBottom w:val="0"/>
      <w:divBdr>
        <w:top w:val="none" w:sz="0" w:space="0" w:color="auto"/>
        <w:left w:val="none" w:sz="0" w:space="0" w:color="auto"/>
        <w:bottom w:val="none" w:sz="0" w:space="0" w:color="auto"/>
        <w:right w:val="none" w:sz="0" w:space="0" w:color="auto"/>
      </w:divBdr>
    </w:div>
    <w:div w:id="872036940">
      <w:bodyDiv w:val="1"/>
      <w:marLeft w:val="0"/>
      <w:marRight w:val="0"/>
      <w:marTop w:val="0"/>
      <w:marBottom w:val="0"/>
      <w:divBdr>
        <w:top w:val="none" w:sz="0" w:space="0" w:color="auto"/>
        <w:left w:val="none" w:sz="0" w:space="0" w:color="auto"/>
        <w:bottom w:val="none" w:sz="0" w:space="0" w:color="auto"/>
        <w:right w:val="none" w:sz="0" w:space="0" w:color="auto"/>
      </w:divBdr>
    </w:div>
    <w:div w:id="894122021">
      <w:bodyDiv w:val="1"/>
      <w:marLeft w:val="0"/>
      <w:marRight w:val="0"/>
      <w:marTop w:val="0"/>
      <w:marBottom w:val="0"/>
      <w:divBdr>
        <w:top w:val="none" w:sz="0" w:space="0" w:color="auto"/>
        <w:left w:val="none" w:sz="0" w:space="0" w:color="auto"/>
        <w:bottom w:val="none" w:sz="0" w:space="0" w:color="auto"/>
        <w:right w:val="none" w:sz="0" w:space="0" w:color="auto"/>
      </w:divBdr>
    </w:div>
    <w:div w:id="931007477">
      <w:bodyDiv w:val="1"/>
      <w:marLeft w:val="0"/>
      <w:marRight w:val="0"/>
      <w:marTop w:val="0"/>
      <w:marBottom w:val="0"/>
      <w:divBdr>
        <w:top w:val="none" w:sz="0" w:space="0" w:color="auto"/>
        <w:left w:val="none" w:sz="0" w:space="0" w:color="auto"/>
        <w:bottom w:val="none" w:sz="0" w:space="0" w:color="auto"/>
        <w:right w:val="none" w:sz="0" w:space="0" w:color="auto"/>
      </w:divBdr>
    </w:div>
    <w:div w:id="963191650">
      <w:bodyDiv w:val="1"/>
      <w:marLeft w:val="0"/>
      <w:marRight w:val="0"/>
      <w:marTop w:val="0"/>
      <w:marBottom w:val="0"/>
      <w:divBdr>
        <w:top w:val="none" w:sz="0" w:space="0" w:color="auto"/>
        <w:left w:val="none" w:sz="0" w:space="0" w:color="auto"/>
        <w:bottom w:val="none" w:sz="0" w:space="0" w:color="auto"/>
        <w:right w:val="none" w:sz="0" w:space="0" w:color="auto"/>
      </w:divBdr>
    </w:div>
    <w:div w:id="1049300294">
      <w:bodyDiv w:val="1"/>
      <w:marLeft w:val="0"/>
      <w:marRight w:val="0"/>
      <w:marTop w:val="0"/>
      <w:marBottom w:val="0"/>
      <w:divBdr>
        <w:top w:val="none" w:sz="0" w:space="0" w:color="auto"/>
        <w:left w:val="none" w:sz="0" w:space="0" w:color="auto"/>
        <w:bottom w:val="none" w:sz="0" w:space="0" w:color="auto"/>
        <w:right w:val="none" w:sz="0" w:space="0" w:color="auto"/>
      </w:divBdr>
    </w:div>
    <w:div w:id="1052189520">
      <w:bodyDiv w:val="1"/>
      <w:marLeft w:val="0"/>
      <w:marRight w:val="0"/>
      <w:marTop w:val="0"/>
      <w:marBottom w:val="0"/>
      <w:divBdr>
        <w:top w:val="none" w:sz="0" w:space="0" w:color="auto"/>
        <w:left w:val="none" w:sz="0" w:space="0" w:color="auto"/>
        <w:bottom w:val="none" w:sz="0" w:space="0" w:color="auto"/>
        <w:right w:val="none" w:sz="0" w:space="0" w:color="auto"/>
      </w:divBdr>
    </w:div>
    <w:div w:id="1102528987">
      <w:bodyDiv w:val="1"/>
      <w:marLeft w:val="0"/>
      <w:marRight w:val="0"/>
      <w:marTop w:val="0"/>
      <w:marBottom w:val="0"/>
      <w:divBdr>
        <w:top w:val="none" w:sz="0" w:space="0" w:color="auto"/>
        <w:left w:val="none" w:sz="0" w:space="0" w:color="auto"/>
        <w:bottom w:val="none" w:sz="0" w:space="0" w:color="auto"/>
        <w:right w:val="none" w:sz="0" w:space="0" w:color="auto"/>
      </w:divBdr>
    </w:div>
    <w:div w:id="1110782476">
      <w:bodyDiv w:val="1"/>
      <w:marLeft w:val="0"/>
      <w:marRight w:val="0"/>
      <w:marTop w:val="0"/>
      <w:marBottom w:val="0"/>
      <w:divBdr>
        <w:top w:val="none" w:sz="0" w:space="0" w:color="auto"/>
        <w:left w:val="none" w:sz="0" w:space="0" w:color="auto"/>
        <w:bottom w:val="none" w:sz="0" w:space="0" w:color="auto"/>
        <w:right w:val="none" w:sz="0" w:space="0" w:color="auto"/>
      </w:divBdr>
    </w:div>
    <w:div w:id="1122849325">
      <w:bodyDiv w:val="1"/>
      <w:marLeft w:val="0"/>
      <w:marRight w:val="0"/>
      <w:marTop w:val="0"/>
      <w:marBottom w:val="0"/>
      <w:divBdr>
        <w:top w:val="none" w:sz="0" w:space="0" w:color="auto"/>
        <w:left w:val="none" w:sz="0" w:space="0" w:color="auto"/>
        <w:bottom w:val="none" w:sz="0" w:space="0" w:color="auto"/>
        <w:right w:val="none" w:sz="0" w:space="0" w:color="auto"/>
      </w:divBdr>
    </w:div>
    <w:div w:id="1156535185">
      <w:bodyDiv w:val="1"/>
      <w:marLeft w:val="0"/>
      <w:marRight w:val="0"/>
      <w:marTop w:val="0"/>
      <w:marBottom w:val="0"/>
      <w:divBdr>
        <w:top w:val="none" w:sz="0" w:space="0" w:color="auto"/>
        <w:left w:val="none" w:sz="0" w:space="0" w:color="auto"/>
        <w:bottom w:val="none" w:sz="0" w:space="0" w:color="auto"/>
        <w:right w:val="none" w:sz="0" w:space="0" w:color="auto"/>
      </w:divBdr>
    </w:div>
    <w:div w:id="1182822698">
      <w:bodyDiv w:val="1"/>
      <w:marLeft w:val="0"/>
      <w:marRight w:val="0"/>
      <w:marTop w:val="0"/>
      <w:marBottom w:val="0"/>
      <w:divBdr>
        <w:top w:val="none" w:sz="0" w:space="0" w:color="auto"/>
        <w:left w:val="none" w:sz="0" w:space="0" w:color="auto"/>
        <w:bottom w:val="none" w:sz="0" w:space="0" w:color="auto"/>
        <w:right w:val="none" w:sz="0" w:space="0" w:color="auto"/>
      </w:divBdr>
    </w:div>
    <w:div w:id="1187871257">
      <w:bodyDiv w:val="1"/>
      <w:marLeft w:val="0"/>
      <w:marRight w:val="0"/>
      <w:marTop w:val="0"/>
      <w:marBottom w:val="0"/>
      <w:divBdr>
        <w:top w:val="none" w:sz="0" w:space="0" w:color="auto"/>
        <w:left w:val="none" w:sz="0" w:space="0" w:color="auto"/>
        <w:bottom w:val="none" w:sz="0" w:space="0" w:color="auto"/>
        <w:right w:val="none" w:sz="0" w:space="0" w:color="auto"/>
      </w:divBdr>
    </w:div>
    <w:div w:id="1190215611">
      <w:bodyDiv w:val="1"/>
      <w:marLeft w:val="0"/>
      <w:marRight w:val="0"/>
      <w:marTop w:val="0"/>
      <w:marBottom w:val="0"/>
      <w:divBdr>
        <w:top w:val="none" w:sz="0" w:space="0" w:color="auto"/>
        <w:left w:val="none" w:sz="0" w:space="0" w:color="auto"/>
        <w:bottom w:val="none" w:sz="0" w:space="0" w:color="auto"/>
        <w:right w:val="none" w:sz="0" w:space="0" w:color="auto"/>
      </w:divBdr>
    </w:div>
    <w:div w:id="1272588772">
      <w:bodyDiv w:val="1"/>
      <w:marLeft w:val="0"/>
      <w:marRight w:val="0"/>
      <w:marTop w:val="0"/>
      <w:marBottom w:val="0"/>
      <w:divBdr>
        <w:top w:val="none" w:sz="0" w:space="0" w:color="auto"/>
        <w:left w:val="none" w:sz="0" w:space="0" w:color="auto"/>
        <w:bottom w:val="none" w:sz="0" w:space="0" w:color="auto"/>
        <w:right w:val="none" w:sz="0" w:space="0" w:color="auto"/>
      </w:divBdr>
    </w:div>
    <w:div w:id="1314679639">
      <w:bodyDiv w:val="1"/>
      <w:marLeft w:val="0"/>
      <w:marRight w:val="0"/>
      <w:marTop w:val="0"/>
      <w:marBottom w:val="0"/>
      <w:divBdr>
        <w:top w:val="none" w:sz="0" w:space="0" w:color="auto"/>
        <w:left w:val="none" w:sz="0" w:space="0" w:color="auto"/>
        <w:bottom w:val="none" w:sz="0" w:space="0" w:color="auto"/>
        <w:right w:val="none" w:sz="0" w:space="0" w:color="auto"/>
      </w:divBdr>
    </w:div>
    <w:div w:id="1384211777">
      <w:bodyDiv w:val="1"/>
      <w:marLeft w:val="0"/>
      <w:marRight w:val="0"/>
      <w:marTop w:val="0"/>
      <w:marBottom w:val="0"/>
      <w:divBdr>
        <w:top w:val="none" w:sz="0" w:space="0" w:color="auto"/>
        <w:left w:val="none" w:sz="0" w:space="0" w:color="auto"/>
        <w:bottom w:val="none" w:sz="0" w:space="0" w:color="auto"/>
        <w:right w:val="none" w:sz="0" w:space="0" w:color="auto"/>
      </w:divBdr>
    </w:div>
    <w:div w:id="1416899375">
      <w:bodyDiv w:val="1"/>
      <w:marLeft w:val="0"/>
      <w:marRight w:val="0"/>
      <w:marTop w:val="0"/>
      <w:marBottom w:val="0"/>
      <w:divBdr>
        <w:top w:val="none" w:sz="0" w:space="0" w:color="auto"/>
        <w:left w:val="none" w:sz="0" w:space="0" w:color="auto"/>
        <w:bottom w:val="none" w:sz="0" w:space="0" w:color="auto"/>
        <w:right w:val="none" w:sz="0" w:space="0" w:color="auto"/>
      </w:divBdr>
    </w:div>
    <w:div w:id="1455364303">
      <w:bodyDiv w:val="1"/>
      <w:marLeft w:val="0"/>
      <w:marRight w:val="0"/>
      <w:marTop w:val="0"/>
      <w:marBottom w:val="0"/>
      <w:divBdr>
        <w:top w:val="none" w:sz="0" w:space="0" w:color="auto"/>
        <w:left w:val="none" w:sz="0" w:space="0" w:color="auto"/>
        <w:bottom w:val="none" w:sz="0" w:space="0" w:color="auto"/>
        <w:right w:val="none" w:sz="0" w:space="0" w:color="auto"/>
      </w:divBdr>
    </w:div>
    <w:div w:id="1467161579">
      <w:bodyDiv w:val="1"/>
      <w:marLeft w:val="0"/>
      <w:marRight w:val="0"/>
      <w:marTop w:val="0"/>
      <w:marBottom w:val="0"/>
      <w:divBdr>
        <w:top w:val="none" w:sz="0" w:space="0" w:color="auto"/>
        <w:left w:val="none" w:sz="0" w:space="0" w:color="auto"/>
        <w:bottom w:val="none" w:sz="0" w:space="0" w:color="auto"/>
        <w:right w:val="none" w:sz="0" w:space="0" w:color="auto"/>
      </w:divBdr>
    </w:div>
    <w:div w:id="1495415973">
      <w:bodyDiv w:val="1"/>
      <w:marLeft w:val="0"/>
      <w:marRight w:val="0"/>
      <w:marTop w:val="0"/>
      <w:marBottom w:val="0"/>
      <w:divBdr>
        <w:top w:val="none" w:sz="0" w:space="0" w:color="auto"/>
        <w:left w:val="none" w:sz="0" w:space="0" w:color="auto"/>
        <w:bottom w:val="none" w:sz="0" w:space="0" w:color="auto"/>
        <w:right w:val="none" w:sz="0" w:space="0" w:color="auto"/>
      </w:divBdr>
    </w:div>
    <w:div w:id="1523938157">
      <w:bodyDiv w:val="1"/>
      <w:marLeft w:val="0"/>
      <w:marRight w:val="0"/>
      <w:marTop w:val="0"/>
      <w:marBottom w:val="0"/>
      <w:divBdr>
        <w:top w:val="none" w:sz="0" w:space="0" w:color="auto"/>
        <w:left w:val="none" w:sz="0" w:space="0" w:color="auto"/>
        <w:bottom w:val="none" w:sz="0" w:space="0" w:color="auto"/>
        <w:right w:val="none" w:sz="0" w:space="0" w:color="auto"/>
      </w:divBdr>
    </w:div>
    <w:div w:id="1532062948">
      <w:bodyDiv w:val="1"/>
      <w:marLeft w:val="0"/>
      <w:marRight w:val="0"/>
      <w:marTop w:val="0"/>
      <w:marBottom w:val="0"/>
      <w:divBdr>
        <w:top w:val="none" w:sz="0" w:space="0" w:color="auto"/>
        <w:left w:val="none" w:sz="0" w:space="0" w:color="auto"/>
        <w:bottom w:val="none" w:sz="0" w:space="0" w:color="auto"/>
        <w:right w:val="none" w:sz="0" w:space="0" w:color="auto"/>
      </w:divBdr>
    </w:div>
    <w:div w:id="1728071576">
      <w:bodyDiv w:val="1"/>
      <w:marLeft w:val="0"/>
      <w:marRight w:val="0"/>
      <w:marTop w:val="0"/>
      <w:marBottom w:val="0"/>
      <w:divBdr>
        <w:top w:val="none" w:sz="0" w:space="0" w:color="auto"/>
        <w:left w:val="none" w:sz="0" w:space="0" w:color="auto"/>
        <w:bottom w:val="none" w:sz="0" w:space="0" w:color="auto"/>
        <w:right w:val="none" w:sz="0" w:space="0" w:color="auto"/>
      </w:divBdr>
    </w:div>
    <w:div w:id="1734428160">
      <w:bodyDiv w:val="1"/>
      <w:marLeft w:val="0"/>
      <w:marRight w:val="0"/>
      <w:marTop w:val="0"/>
      <w:marBottom w:val="0"/>
      <w:divBdr>
        <w:top w:val="none" w:sz="0" w:space="0" w:color="auto"/>
        <w:left w:val="none" w:sz="0" w:space="0" w:color="auto"/>
        <w:bottom w:val="none" w:sz="0" w:space="0" w:color="auto"/>
        <w:right w:val="none" w:sz="0" w:space="0" w:color="auto"/>
      </w:divBdr>
    </w:div>
    <w:div w:id="1872305221">
      <w:bodyDiv w:val="1"/>
      <w:marLeft w:val="0"/>
      <w:marRight w:val="0"/>
      <w:marTop w:val="0"/>
      <w:marBottom w:val="0"/>
      <w:divBdr>
        <w:top w:val="none" w:sz="0" w:space="0" w:color="auto"/>
        <w:left w:val="none" w:sz="0" w:space="0" w:color="auto"/>
        <w:bottom w:val="none" w:sz="0" w:space="0" w:color="auto"/>
        <w:right w:val="none" w:sz="0" w:space="0" w:color="auto"/>
      </w:divBdr>
    </w:div>
    <w:div w:id="1907296833">
      <w:bodyDiv w:val="1"/>
      <w:marLeft w:val="0"/>
      <w:marRight w:val="0"/>
      <w:marTop w:val="0"/>
      <w:marBottom w:val="0"/>
      <w:divBdr>
        <w:top w:val="none" w:sz="0" w:space="0" w:color="auto"/>
        <w:left w:val="none" w:sz="0" w:space="0" w:color="auto"/>
        <w:bottom w:val="none" w:sz="0" w:space="0" w:color="auto"/>
        <w:right w:val="none" w:sz="0" w:space="0" w:color="auto"/>
      </w:divBdr>
    </w:div>
    <w:div w:id="1908177971">
      <w:bodyDiv w:val="1"/>
      <w:marLeft w:val="0"/>
      <w:marRight w:val="0"/>
      <w:marTop w:val="0"/>
      <w:marBottom w:val="0"/>
      <w:divBdr>
        <w:top w:val="none" w:sz="0" w:space="0" w:color="auto"/>
        <w:left w:val="none" w:sz="0" w:space="0" w:color="auto"/>
        <w:bottom w:val="none" w:sz="0" w:space="0" w:color="auto"/>
        <w:right w:val="none" w:sz="0" w:space="0" w:color="auto"/>
      </w:divBdr>
    </w:div>
    <w:div w:id="1970889075">
      <w:bodyDiv w:val="1"/>
      <w:marLeft w:val="0"/>
      <w:marRight w:val="0"/>
      <w:marTop w:val="0"/>
      <w:marBottom w:val="0"/>
      <w:divBdr>
        <w:top w:val="none" w:sz="0" w:space="0" w:color="auto"/>
        <w:left w:val="none" w:sz="0" w:space="0" w:color="auto"/>
        <w:bottom w:val="none" w:sz="0" w:space="0" w:color="auto"/>
        <w:right w:val="none" w:sz="0" w:space="0" w:color="auto"/>
      </w:divBdr>
    </w:div>
    <w:div w:id="1999796326">
      <w:bodyDiv w:val="1"/>
      <w:marLeft w:val="0"/>
      <w:marRight w:val="0"/>
      <w:marTop w:val="0"/>
      <w:marBottom w:val="0"/>
      <w:divBdr>
        <w:top w:val="none" w:sz="0" w:space="0" w:color="auto"/>
        <w:left w:val="none" w:sz="0" w:space="0" w:color="auto"/>
        <w:bottom w:val="none" w:sz="0" w:space="0" w:color="auto"/>
        <w:right w:val="none" w:sz="0" w:space="0" w:color="auto"/>
      </w:divBdr>
    </w:div>
    <w:div w:id="2002847680">
      <w:bodyDiv w:val="1"/>
      <w:marLeft w:val="0"/>
      <w:marRight w:val="0"/>
      <w:marTop w:val="0"/>
      <w:marBottom w:val="0"/>
      <w:divBdr>
        <w:top w:val="none" w:sz="0" w:space="0" w:color="auto"/>
        <w:left w:val="none" w:sz="0" w:space="0" w:color="auto"/>
        <w:bottom w:val="none" w:sz="0" w:space="0" w:color="auto"/>
        <w:right w:val="none" w:sz="0" w:space="0" w:color="auto"/>
      </w:divBdr>
    </w:div>
    <w:div w:id="2012222462">
      <w:bodyDiv w:val="1"/>
      <w:marLeft w:val="0"/>
      <w:marRight w:val="0"/>
      <w:marTop w:val="0"/>
      <w:marBottom w:val="0"/>
      <w:divBdr>
        <w:top w:val="none" w:sz="0" w:space="0" w:color="auto"/>
        <w:left w:val="none" w:sz="0" w:space="0" w:color="auto"/>
        <w:bottom w:val="none" w:sz="0" w:space="0" w:color="auto"/>
        <w:right w:val="none" w:sz="0" w:space="0" w:color="auto"/>
      </w:divBdr>
    </w:div>
    <w:div w:id="2032490762">
      <w:bodyDiv w:val="1"/>
      <w:marLeft w:val="0"/>
      <w:marRight w:val="0"/>
      <w:marTop w:val="0"/>
      <w:marBottom w:val="0"/>
      <w:divBdr>
        <w:top w:val="none" w:sz="0" w:space="0" w:color="auto"/>
        <w:left w:val="none" w:sz="0" w:space="0" w:color="auto"/>
        <w:bottom w:val="none" w:sz="0" w:space="0" w:color="auto"/>
        <w:right w:val="none" w:sz="0" w:space="0" w:color="auto"/>
      </w:divBdr>
    </w:div>
    <w:div w:id="2043549359">
      <w:bodyDiv w:val="1"/>
      <w:marLeft w:val="0"/>
      <w:marRight w:val="0"/>
      <w:marTop w:val="0"/>
      <w:marBottom w:val="0"/>
      <w:divBdr>
        <w:top w:val="none" w:sz="0" w:space="0" w:color="auto"/>
        <w:left w:val="none" w:sz="0" w:space="0" w:color="auto"/>
        <w:bottom w:val="none" w:sz="0" w:space="0" w:color="auto"/>
        <w:right w:val="none" w:sz="0" w:space="0" w:color="auto"/>
      </w:divBdr>
    </w:div>
    <w:div w:id="2048485022">
      <w:bodyDiv w:val="1"/>
      <w:marLeft w:val="0"/>
      <w:marRight w:val="0"/>
      <w:marTop w:val="0"/>
      <w:marBottom w:val="0"/>
      <w:divBdr>
        <w:top w:val="none" w:sz="0" w:space="0" w:color="auto"/>
        <w:left w:val="none" w:sz="0" w:space="0" w:color="auto"/>
        <w:bottom w:val="none" w:sz="0" w:space="0" w:color="auto"/>
        <w:right w:val="none" w:sz="0" w:space="0" w:color="auto"/>
      </w:divBdr>
    </w:div>
    <w:div w:id="2115401541">
      <w:bodyDiv w:val="1"/>
      <w:marLeft w:val="0"/>
      <w:marRight w:val="0"/>
      <w:marTop w:val="0"/>
      <w:marBottom w:val="0"/>
      <w:divBdr>
        <w:top w:val="none" w:sz="0" w:space="0" w:color="auto"/>
        <w:left w:val="none" w:sz="0" w:space="0" w:color="auto"/>
        <w:bottom w:val="none" w:sz="0" w:space="0" w:color="auto"/>
        <w:right w:val="none" w:sz="0" w:space="0" w:color="auto"/>
      </w:divBdr>
    </w:div>
    <w:div w:id="2129540716">
      <w:bodyDiv w:val="1"/>
      <w:marLeft w:val="0"/>
      <w:marRight w:val="0"/>
      <w:marTop w:val="0"/>
      <w:marBottom w:val="0"/>
      <w:divBdr>
        <w:top w:val="none" w:sz="0" w:space="0" w:color="auto"/>
        <w:left w:val="none" w:sz="0" w:space="0" w:color="auto"/>
        <w:bottom w:val="none" w:sz="0" w:space="0" w:color="auto"/>
        <w:right w:val="none" w:sz="0" w:space="0" w:color="auto"/>
      </w:divBdr>
    </w:div>
    <w:div w:id="213359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B0877-009C-4E82-AEF0-02D9E056C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3441</Words>
  <Characters>19618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camilla broadbent</cp:lastModifiedBy>
  <cp:revision>3</cp:revision>
  <dcterms:created xsi:type="dcterms:W3CDTF">2018-01-16T11:52:00Z</dcterms:created>
  <dcterms:modified xsi:type="dcterms:W3CDTF">2018-01-16T11:52:00Z</dcterms:modified>
</cp:coreProperties>
</file>